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D93A4" w14:textId="77777777" w:rsidR="00F41D7C" w:rsidRPr="00F41D7C" w:rsidRDefault="00F41D7C" w:rsidP="00F41D7C">
      <w:pPr>
        <w:pStyle w:val="NoSpacing"/>
        <w:jc w:val="center"/>
        <w:rPr>
          <w:b/>
          <w:bCs/>
          <w:lang w:eastAsia="en-GB"/>
        </w:rPr>
      </w:pPr>
      <w:r w:rsidRPr="00F41D7C">
        <w:rPr>
          <w:b/>
          <w:bCs/>
          <w:lang w:eastAsia="en-GB"/>
        </w:rPr>
        <w:t>Carbon Reduction Plan</w:t>
      </w:r>
    </w:p>
    <w:p w14:paraId="12B77EBB" w14:textId="4051EEE8" w:rsidR="00F41D7C" w:rsidRPr="00F41D7C" w:rsidRDefault="00F41D7C" w:rsidP="00F41D7C">
      <w:pPr>
        <w:pStyle w:val="NoSpacing"/>
        <w:jc w:val="center"/>
        <w:rPr>
          <w:b/>
          <w:bCs/>
          <w:kern w:val="0"/>
          <w:lang w:eastAsia="en-GB"/>
        </w:rPr>
      </w:pPr>
      <w:r w:rsidRPr="00F41D7C">
        <w:rPr>
          <w:b/>
          <w:bCs/>
          <w:kern w:val="0"/>
          <w:lang w:eastAsia="en-GB"/>
        </w:rPr>
        <w:t>(</w:t>
      </w:r>
      <w:r w:rsidRPr="00F41D7C">
        <w:rPr>
          <w:b/>
          <w:bCs/>
          <w:kern w:val="0"/>
          <w:lang w:eastAsia="en-GB"/>
        </w:rPr>
        <w:t>Viamaster Training Ltd</w:t>
      </w:r>
      <w:r w:rsidRPr="00F41D7C">
        <w:rPr>
          <w:b/>
          <w:bCs/>
          <w:kern w:val="0"/>
          <w:lang w:eastAsia="en-GB"/>
        </w:rPr>
        <w:t>)</w:t>
      </w:r>
    </w:p>
    <w:p w14:paraId="7B1293A8" w14:textId="77777777" w:rsidR="00F41D7C" w:rsidRPr="00F41D7C" w:rsidRDefault="00F41D7C" w:rsidP="00F41D7C">
      <w:pPr>
        <w:pStyle w:val="NoSpacing"/>
        <w:jc w:val="center"/>
        <w:rPr>
          <w:sz w:val="28"/>
          <w:szCs w:val="28"/>
          <w:lang w:eastAsia="en-GB"/>
        </w:rPr>
      </w:pPr>
    </w:p>
    <w:p w14:paraId="6397A9DA" w14:textId="77777777" w:rsidR="00F41D7C" w:rsidRPr="00F41D7C" w:rsidRDefault="00F41D7C" w:rsidP="00F41D7C">
      <w:pPr>
        <w:pStyle w:val="NoSpacing"/>
        <w:rPr>
          <w:b/>
          <w:bCs/>
          <w:kern w:val="0"/>
          <w:lang w:eastAsia="en-GB"/>
        </w:rPr>
      </w:pPr>
      <w:r w:rsidRPr="00F41D7C">
        <w:rPr>
          <w:b/>
          <w:bCs/>
          <w:kern w:val="0"/>
          <w:lang w:eastAsia="en-GB"/>
        </w:rPr>
        <w:t>Commitment to Achieving Net Zero</w:t>
      </w:r>
    </w:p>
    <w:p w14:paraId="4C5BF725" w14:textId="77777777" w:rsidR="00F41D7C" w:rsidRPr="00F41D7C" w:rsidRDefault="00F41D7C" w:rsidP="00F41D7C">
      <w:pPr>
        <w:pStyle w:val="NoSpacing"/>
        <w:rPr>
          <w:kern w:val="0"/>
          <w:lang w:eastAsia="en-GB"/>
        </w:rPr>
      </w:pPr>
      <w:r w:rsidRPr="00F41D7C">
        <w:rPr>
          <w:kern w:val="0"/>
          <w:lang w:eastAsia="en-GB"/>
        </w:rPr>
        <w:t>Viamaster Training Ltd is committed to achieving Net Zero greenhouse gas emissions by 2045.</w:t>
      </w:r>
    </w:p>
    <w:p w14:paraId="7F25364E" w14:textId="6A781693" w:rsidR="00F41D7C" w:rsidRPr="00F41D7C" w:rsidRDefault="00F41D7C" w:rsidP="00F41D7C">
      <w:pPr>
        <w:pStyle w:val="NoSpacing"/>
        <w:rPr>
          <w:kern w:val="0"/>
          <w:lang w:eastAsia="en-GB"/>
        </w:rPr>
      </w:pPr>
      <w:r w:rsidRPr="00F41D7C">
        <w:rPr>
          <w:kern w:val="0"/>
          <w:lang w:eastAsia="en-GB"/>
        </w:rPr>
        <w:t xml:space="preserve">This commitment supports the NHS Net Zero Supplier Roadmap and demonstrates our dedication to reducing the environmental impact of our operations, training delivery, transport activities and supply chain. </w:t>
      </w:r>
    </w:p>
    <w:p w14:paraId="544F3E67" w14:textId="77777777" w:rsidR="00F41D7C" w:rsidRPr="00F41D7C" w:rsidRDefault="00F41D7C" w:rsidP="00F41D7C">
      <w:pPr>
        <w:pStyle w:val="NoSpacing"/>
        <w:rPr>
          <w:kern w:val="0"/>
          <w:lang w:eastAsia="en-GB"/>
        </w:rPr>
      </w:pPr>
    </w:p>
    <w:p w14:paraId="5C4C9F6B" w14:textId="3BBD9309" w:rsidR="00F41D7C" w:rsidRPr="00F41D7C" w:rsidRDefault="00F41D7C" w:rsidP="00F41D7C">
      <w:pPr>
        <w:pStyle w:val="NoSpacing"/>
        <w:rPr>
          <w:b/>
          <w:bCs/>
          <w:kern w:val="0"/>
          <w:lang w:eastAsia="en-GB"/>
        </w:rPr>
      </w:pPr>
      <w:r w:rsidRPr="00F41D7C">
        <w:rPr>
          <w:b/>
          <w:bCs/>
          <w:kern w:val="0"/>
          <w:lang w:eastAsia="en-GB"/>
        </w:rPr>
        <w:t>Organisational Boundary</w:t>
      </w:r>
    </w:p>
    <w:p w14:paraId="028CABDC" w14:textId="2DFB223F" w:rsidR="00F41D7C" w:rsidRPr="00F41D7C" w:rsidRDefault="00F41D7C" w:rsidP="00F41D7C">
      <w:pPr>
        <w:pStyle w:val="NoSpacing"/>
        <w:rPr>
          <w:kern w:val="0"/>
          <w:lang w:eastAsia="en-GB"/>
        </w:rPr>
      </w:pPr>
      <w:r w:rsidRPr="00F41D7C">
        <w:rPr>
          <w:kern w:val="0"/>
          <w:lang w:eastAsia="en-GB"/>
        </w:rPr>
        <w:t xml:space="preserve">This Carbon Reduction Plan applies to Viamaster Training Ltd and covers all operations undertaken within the United Kingdom over which the organisation has operational control. The emissions data and Net Zero commitment reported within this plan relate solely to Viamaster Training </w:t>
      </w:r>
      <w:proofErr w:type="spellStart"/>
      <w:r w:rsidRPr="00F41D7C">
        <w:rPr>
          <w:kern w:val="0"/>
          <w:lang w:eastAsia="en-GB"/>
        </w:rPr>
        <w:t>Ltd's</w:t>
      </w:r>
      <w:proofErr w:type="spellEnd"/>
      <w:r w:rsidRPr="00F41D7C">
        <w:rPr>
          <w:kern w:val="0"/>
          <w:lang w:eastAsia="en-GB"/>
        </w:rPr>
        <w:t xml:space="preserve"> UK operations and activities. </w:t>
      </w:r>
    </w:p>
    <w:p w14:paraId="19911ADC" w14:textId="77777777" w:rsidR="00F41D7C" w:rsidRPr="00F41D7C" w:rsidRDefault="00F41D7C" w:rsidP="00F41D7C">
      <w:pPr>
        <w:pStyle w:val="NoSpacing"/>
        <w:rPr>
          <w:kern w:val="0"/>
          <w:lang w:eastAsia="en-GB"/>
        </w:rPr>
      </w:pPr>
    </w:p>
    <w:p w14:paraId="69A9BE2F" w14:textId="77777777" w:rsidR="00F41D7C" w:rsidRPr="00F41D7C" w:rsidRDefault="00F41D7C" w:rsidP="00F41D7C">
      <w:pPr>
        <w:pStyle w:val="NoSpacing"/>
        <w:rPr>
          <w:kern w:val="0"/>
          <w:lang w:eastAsia="en-GB"/>
        </w:rPr>
      </w:pPr>
      <w:r w:rsidRPr="00F41D7C">
        <w:rPr>
          <w:kern w:val="0"/>
          <w:lang w:eastAsia="en-GB"/>
        </w:rPr>
        <w:t>The greenhouse gas emissions included within this Carbon Reduction Plan are reported in accordance with the organisational boundaries defined under the Greenhouse Gas Protocol and include:</w:t>
      </w:r>
    </w:p>
    <w:p w14:paraId="5C8214B9" w14:textId="77777777" w:rsidR="00F41D7C" w:rsidRPr="00F41D7C" w:rsidRDefault="00F41D7C" w:rsidP="00F41D7C">
      <w:pPr>
        <w:pStyle w:val="NoSpacing"/>
        <w:rPr>
          <w:kern w:val="0"/>
          <w:lang w:eastAsia="en-GB"/>
        </w:rPr>
      </w:pPr>
    </w:p>
    <w:p w14:paraId="2FF1F1CF" w14:textId="22235E22" w:rsidR="00F41D7C" w:rsidRPr="00F41D7C" w:rsidRDefault="00F41D7C" w:rsidP="00F41D7C">
      <w:pPr>
        <w:pStyle w:val="NoSpacing"/>
        <w:rPr>
          <w:kern w:val="0"/>
          <w:lang w:eastAsia="en-GB"/>
        </w:rPr>
      </w:pPr>
      <w:r w:rsidRPr="00F41D7C">
        <w:rPr>
          <w:kern w:val="0"/>
          <w:lang w:eastAsia="en-GB"/>
        </w:rPr>
        <w:t xml:space="preserve">Scope 1: Direct emissions from company-owned vehicles, training vehicles and fuel consumption. </w:t>
      </w:r>
    </w:p>
    <w:p w14:paraId="6FD66FC8" w14:textId="41DEF4E6" w:rsidR="00F41D7C" w:rsidRPr="00F41D7C" w:rsidRDefault="00F41D7C" w:rsidP="00F41D7C">
      <w:pPr>
        <w:pStyle w:val="NoSpacing"/>
        <w:rPr>
          <w:kern w:val="0"/>
          <w:lang w:eastAsia="en-GB"/>
        </w:rPr>
      </w:pPr>
      <w:r w:rsidRPr="00F41D7C">
        <w:rPr>
          <w:kern w:val="0"/>
          <w:lang w:eastAsia="en-GB"/>
        </w:rPr>
        <w:t xml:space="preserve">Scope 2: Indirect emissions from purchased electricity used within our facilities and training operations. </w:t>
      </w:r>
    </w:p>
    <w:p w14:paraId="108B46D7" w14:textId="2165FE63" w:rsidR="00F41D7C" w:rsidRPr="00F41D7C" w:rsidRDefault="00F41D7C" w:rsidP="00F41D7C">
      <w:pPr>
        <w:pStyle w:val="NoSpacing"/>
        <w:rPr>
          <w:kern w:val="0"/>
          <w:lang w:eastAsia="en-GB"/>
        </w:rPr>
      </w:pPr>
      <w:r w:rsidRPr="00F41D7C">
        <w:rPr>
          <w:kern w:val="0"/>
          <w:lang w:eastAsia="en-GB"/>
        </w:rPr>
        <w:t xml:space="preserve">Scope 3: Relevant indirect emissions including business travel, employee commuting, waste generated in operations, purchased goods and services, information technology services and outsourced operational activities. </w:t>
      </w:r>
    </w:p>
    <w:p w14:paraId="189195DB" w14:textId="77777777" w:rsidR="00F41D7C" w:rsidRPr="00F41D7C" w:rsidRDefault="00F41D7C" w:rsidP="00F41D7C">
      <w:pPr>
        <w:pStyle w:val="NoSpacing"/>
        <w:rPr>
          <w:kern w:val="0"/>
          <w:lang w:eastAsia="en-GB"/>
        </w:rPr>
      </w:pPr>
    </w:p>
    <w:p w14:paraId="54721FC3" w14:textId="77777777" w:rsidR="00F41D7C" w:rsidRPr="00F41D7C" w:rsidRDefault="00F41D7C" w:rsidP="00F41D7C">
      <w:pPr>
        <w:pStyle w:val="NoSpacing"/>
        <w:rPr>
          <w:kern w:val="0"/>
          <w:lang w:eastAsia="en-GB"/>
        </w:rPr>
      </w:pPr>
      <w:r w:rsidRPr="00F41D7C">
        <w:rPr>
          <w:kern w:val="0"/>
          <w:lang w:eastAsia="en-GB"/>
        </w:rPr>
        <w:t>Viamaster Training Ltd does not report emissions from overseas operations within this Carbon Reduction Plan as the organisation operates solely within the United Kingdom.</w:t>
      </w:r>
    </w:p>
    <w:p w14:paraId="67D5232A" w14:textId="77777777" w:rsidR="00F41D7C" w:rsidRPr="00F41D7C" w:rsidRDefault="00F41D7C" w:rsidP="00F41D7C">
      <w:pPr>
        <w:pStyle w:val="NoSpacing"/>
        <w:rPr>
          <w:kern w:val="0"/>
          <w:lang w:eastAsia="en-GB"/>
        </w:rPr>
      </w:pPr>
    </w:p>
    <w:p w14:paraId="4A297142" w14:textId="39395741" w:rsidR="00F41D7C" w:rsidRPr="00F41D7C" w:rsidRDefault="00F41D7C" w:rsidP="00F41D7C">
      <w:pPr>
        <w:pStyle w:val="NoSpacing"/>
        <w:rPr>
          <w:kern w:val="0"/>
          <w:lang w:eastAsia="en-GB"/>
        </w:rPr>
      </w:pPr>
      <w:r w:rsidRPr="00F41D7C">
        <w:rPr>
          <w:kern w:val="0"/>
          <w:lang w:eastAsia="en-GB"/>
        </w:rPr>
        <w:t xml:space="preserve">The emissions presented represent the full extent of the company's operational activities and provide the baseline against which future carbon reduction performance will be measured. </w:t>
      </w:r>
    </w:p>
    <w:p w14:paraId="1BF12F2E" w14:textId="77777777" w:rsidR="00F41D7C" w:rsidRPr="00F41D7C" w:rsidRDefault="00F41D7C" w:rsidP="00F41D7C">
      <w:pPr>
        <w:pStyle w:val="NoSpacing"/>
        <w:rPr>
          <w:kern w:val="0"/>
          <w:lang w:eastAsia="en-GB"/>
        </w:rPr>
      </w:pPr>
    </w:p>
    <w:p w14:paraId="55ABF1AA" w14:textId="77777777" w:rsidR="00F41D7C" w:rsidRPr="00F41D7C" w:rsidRDefault="00F41D7C" w:rsidP="00F41D7C">
      <w:pPr>
        <w:pStyle w:val="NoSpacing"/>
        <w:rPr>
          <w:lang w:eastAsia="en-GB"/>
        </w:rPr>
      </w:pPr>
    </w:p>
    <w:p w14:paraId="3565A943" w14:textId="32FFD73E" w:rsidR="00F41D7C" w:rsidRPr="00F41D7C" w:rsidRDefault="00F41D7C" w:rsidP="00F41D7C">
      <w:pPr>
        <w:pStyle w:val="NoSpacing"/>
        <w:rPr>
          <w:b/>
          <w:bCs/>
          <w:lang w:eastAsia="en-GB"/>
        </w:rPr>
      </w:pPr>
      <w:r w:rsidRPr="00F41D7C">
        <w:rPr>
          <w:b/>
          <w:bCs/>
          <w:lang w:eastAsia="en-GB"/>
        </w:rPr>
        <w:t>Baseline Emissions Footprint</w:t>
      </w:r>
    </w:p>
    <w:p w14:paraId="3FEA5CB0" w14:textId="201E9727" w:rsidR="00F41D7C" w:rsidRPr="00F41D7C" w:rsidRDefault="00F41D7C" w:rsidP="00F41D7C">
      <w:pPr>
        <w:pStyle w:val="NoSpacing"/>
        <w:rPr>
          <w:kern w:val="0"/>
          <w:lang w:eastAsia="en-GB"/>
        </w:rPr>
      </w:pPr>
    </w:p>
    <w:p w14:paraId="1CF2A2B5" w14:textId="49B427EC" w:rsidR="00F41D7C" w:rsidRPr="00F41D7C" w:rsidRDefault="00F41D7C" w:rsidP="00F41D7C">
      <w:pPr>
        <w:pStyle w:val="NoSpacing"/>
        <w:rPr>
          <w:b/>
          <w:bCs/>
          <w:kern w:val="0"/>
          <w:lang w:eastAsia="en-GB"/>
        </w:rPr>
      </w:pPr>
      <w:r w:rsidRPr="00F41D7C">
        <w:rPr>
          <w:b/>
          <w:bCs/>
          <w:kern w:val="0"/>
          <w:lang w:eastAsia="en-GB"/>
        </w:rPr>
        <w:t>Baseline Year: 202</w:t>
      </w:r>
      <w:r w:rsidRPr="00F41D7C">
        <w:rPr>
          <w:b/>
          <w:bCs/>
          <w:kern w:val="0"/>
          <w:lang w:eastAsia="en-GB"/>
        </w:rPr>
        <w:t>4</w:t>
      </w:r>
    </w:p>
    <w:p w14:paraId="2358BA45" w14:textId="77777777" w:rsidR="00F41D7C" w:rsidRPr="00F41D7C" w:rsidRDefault="00F41D7C" w:rsidP="00F41D7C">
      <w:pPr>
        <w:pStyle w:val="NoSpacing"/>
        <w:rPr>
          <w:kern w:val="0"/>
          <w:lang w:eastAsia="en-GB"/>
        </w:rPr>
      </w:pPr>
      <w:r w:rsidRPr="00F41D7C">
        <w:rPr>
          <w:kern w:val="0"/>
          <w:lang w:eastAsia="en-GB"/>
        </w:rPr>
        <w:t>Baseline emissions are a record of the greenhouse gases that have been produced in the past and were the reference point against which future emissions reduction can be measured.</w:t>
      </w:r>
    </w:p>
    <w:p w14:paraId="230AE24C" w14:textId="77777777" w:rsidR="00F41D7C" w:rsidRPr="00F41D7C" w:rsidRDefault="00F41D7C" w:rsidP="00F41D7C">
      <w:pPr>
        <w:pStyle w:val="NoSpacing"/>
        <w:rPr>
          <w:kern w:val="0"/>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6"/>
        <w:gridCol w:w="2998"/>
      </w:tblGrid>
      <w:tr w:rsidR="00F41D7C" w:rsidRPr="00F41D7C" w14:paraId="17BE3909"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DEEAB9B" w14:textId="77777777" w:rsidR="00F41D7C" w:rsidRPr="00F41D7C" w:rsidRDefault="00F41D7C" w:rsidP="00F41D7C">
            <w:pPr>
              <w:pStyle w:val="NoSpacing"/>
              <w:rPr>
                <w:rFonts w:cs="Times New Roman"/>
                <w:b/>
                <w:bCs/>
                <w:kern w:val="0"/>
                <w:lang w:eastAsia="en-GB"/>
              </w:rPr>
            </w:pPr>
            <w:r w:rsidRPr="00F41D7C">
              <w:rPr>
                <w:rFonts w:cs="Times New Roman"/>
                <w:b/>
                <w:bCs/>
                <w:kern w:val="0"/>
                <w:lang w:eastAsia="en-GB"/>
              </w:rPr>
              <w:lastRenderedPageBreak/>
              <w:t>Emissions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83A182C" w14:textId="77777777" w:rsidR="00F41D7C" w:rsidRPr="00F41D7C" w:rsidRDefault="00F41D7C" w:rsidP="00F41D7C">
            <w:pPr>
              <w:pStyle w:val="NoSpacing"/>
              <w:rPr>
                <w:rFonts w:cs="Times New Roman"/>
                <w:b/>
                <w:bCs/>
                <w:kern w:val="0"/>
                <w:lang w:eastAsia="en-GB"/>
              </w:rPr>
            </w:pPr>
            <w:r w:rsidRPr="00F41D7C">
              <w:rPr>
                <w:rFonts w:cs="Times New Roman"/>
                <w:b/>
                <w:bCs/>
                <w:kern w:val="0"/>
                <w:lang w:eastAsia="en-GB"/>
              </w:rPr>
              <w:t xml:space="preserve">Baseline Year (2024) </w:t>
            </w:r>
            <w:proofErr w:type="spellStart"/>
            <w:r w:rsidRPr="00F41D7C">
              <w:rPr>
                <w:rFonts w:cs="Times New Roman"/>
                <w:b/>
                <w:bCs/>
                <w:kern w:val="0"/>
                <w:lang w:eastAsia="en-GB"/>
              </w:rPr>
              <w:t>tCO₂e</w:t>
            </w:r>
            <w:proofErr w:type="spellEnd"/>
          </w:p>
        </w:tc>
      </w:tr>
      <w:tr w:rsidR="00F41D7C" w:rsidRPr="00F41D7C" w14:paraId="57FD7DE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79EDB11" w14:textId="77777777" w:rsidR="00F41D7C" w:rsidRPr="00F41D7C" w:rsidRDefault="00F41D7C" w:rsidP="00F41D7C">
            <w:pPr>
              <w:pStyle w:val="NoSpacing"/>
              <w:rPr>
                <w:rFonts w:cs="Times New Roman"/>
                <w:kern w:val="0"/>
                <w:lang w:eastAsia="en-GB"/>
              </w:rPr>
            </w:pPr>
            <w:r w:rsidRPr="00F41D7C">
              <w:rPr>
                <w:rFonts w:cs="Times New Roman"/>
                <w:kern w:val="0"/>
                <w:lang w:eastAsia="en-GB"/>
              </w:rPr>
              <w:t>Scope 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4472259" w14:textId="77777777" w:rsidR="00F41D7C" w:rsidRPr="00F41D7C" w:rsidRDefault="00F41D7C" w:rsidP="00F41D7C">
            <w:pPr>
              <w:pStyle w:val="NoSpacing"/>
              <w:rPr>
                <w:rFonts w:cs="Times New Roman"/>
                <w:kern w:val="0"/>
                <w:lang w:eastAsia="en-GB"/>
              </w:rPr>
            </w:pPr>
            <w:r w:rsidRPr="00F41D7C">
              <w:rPr>
                <w:rFonts w:cs="Times New Roman"/>
                <w:kern w:val="0"/>
                <w:lang w:eastAsia="en-GB"/>
              </w:rPr>
              <w:t>4.6</w:t>
            </w:r>
          </w:p>
        </w:tc>
      </w:tr>
      <w:tr w:rsidR="00F41D7C" w:rsidRPr="00F41D7C" w14:paraId="7773ED3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2D320DE" w14:textId="77777777" w:rsidR="00F41D7C" w:rsidRPr="00F41D7C" w:rsidRDefault="00F41D7C" w:rsidP="00F41D7C">
            <w:pPr>
              <w:pStyle w:val="NoSpacing"/>
              <w:rPr>
                <w:rFonts w:cs="Times New Roman"/>
                <w:kern w:val="0"/>
                <w:lang w:eastAsia="en-GB"/>
              </w:rPr>
            </w:pPr>
            <w:r w:rsidRPr="00F41D7C">
              <w:rPr>
                <w:rFonts w:cs="Times New Roman"/>
                <w:kern w:val="0"/>
                <w:lang w:eastAsia="en-GB"/>
              </w:rPr>
              <w:t>Scope 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A0AF5A" w14:textId="77777777" w:rsidR="00F41D7C" w:rsidRPr="00F41D7C" w:rsidRDefault="00F41D7C" w:rsidP="00F41D7C">
            <w:pPr>
              <w:pStyle w:val="NoSpacing"/>
              <w:rPr>
                <w:rFonts w:cs="Times New Roman"/>
                <w:kern w:val="0"/>
                <w:lang w:eastAsia="en-GB"/>
              </w:rPr>
            </w:pPr>
            <w:r w:rsidRPr="00F41D7C">
              <w:rPr>
                <w:rFonts w:cs="Times New Roman"/>
                <w:kern w:val="0"/>
                <w:lang w:eastAsia="en-GB"/>
              </w:rPr>
              <w:t>3.2</w:t>
            </w:r>
          </w:p>
        </w:tc>
      </w:tr>
      <w:tr w:rsidR="00F41D7C" w:rsidRPr="00F41D7C" w14:paraId="436D0D1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55FD81B" w14:textId="77777777" w:rsidR="00F41D7C" w:rsidRPr="00F41D7C" w:rsidRDefault="00F41D7C" w:rsidP="00F41D7C">
            <w:pPr>
              <w:pStyle w:val="NoSpacing"/>
              <w:rPr>
                <w:rFonts w:cs="Times New Roman"/>
                <w:kern w:val="0"/>
                <w:lang w:eastAsia="en-GB"/>
              </w:rPr>
            </w:pPr>
            <w:r w:rsidRPr="00F41D7C">
              <w:rPr>
                <w:rFonts w:cs="Times New Roman"/>
                <w:kern w:val="0"/>
                <w:lang w:eastAsia="en-GB"/>
              </w:rPr>
              <w:t>Scope 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F25329" w14:textId="77777777" w:rsidR="00F41D7C" w:rsidRPr="00F41D7C" w:rsidRDefault="00F41D7C" w:rsidP="00F41D7C">
            <w:pPr>
              <w:pStyle w:val="NoSpacing"/>
              <w:rPr>
                <w:rFonts w:cs="Times New Roman"/>
                <w:kern w:val="0"/>
                <w:lang w:eastAsia="en-GB"/>
              </w:rPr>
            </w:pPr>
            <w:r w:rsidRPr="00F41D7C">
              <w:rPr>
                <w:rFonts w:cs="Times New Roman"/>
                <w:kern w:val="0"/>
                <w:lang w:eastAsia="en-GB"/>
              </w:rPr>
              <w:t>40.1</w:t>
            </w:r>
          </w:p>
        </w:tc>
      </w:tr>
      <w:tr w:rsidR="00F41D7C" w:rsidRPr="00F41D7C" w14:paraId="19AAC59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99BB984" w14:textId="77777777" w:rsidR="00F41D7C" w:rsidRPr="00F41D7C" w:rsidRDefault="00F41D7C" w:rsidP="00F41D7C">
            <w:pPr>
              <w:pStyle w:val="NoSpacing"/>
              <w:rPr>
                <w:rFonts w:cs="Times New Roman"/>
                <w:kern w:val="0"/>
                <w:lang w:eastAsia="en-GB"/>
              </w:rPr>
            </w:pPr>
            <w:r w:rsidRPr="00F41D7C">
              <w:rPr>
                <w:rFonts w:cs="Times New Roman"/>
                <w:kern w:val="0"/>
                <w:lang w:eastAsia="en-GB"/>
              </w:rPr>
              <w:t>Total Emissions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628E374" w14:textId="77777777" w:rsidR="00F41D7C" w:rsidRPr="00F41D7C" w:rsidRDefault="00F41D7C" w:rsidP="00F41D7C">
            <w:pPr>
              <w:pStyle w:val="NoSpacing"/>
              <w:rPr>
                <w:rFonts w:cs="Times New Roman"/>
                <w:kern w:val="0"/>
                <w:lang w:eastAsia="en-GB"/>
              </w:rPr>
            </w:pPr>
            <w:r w:rsidRPr="00F41D7C">
              <w:rPr>
                <w:rFonts w:cs="Times New Roman"/>
                <w:kern w:val="0"/>
                <w:lang w:eastAsia="en-GB"/>
              </w:rPr>
              <w:t>47.9</w:t>
            </w:r>
          </w:p>
        </w:tc>
      </w:tr>
    </w:tbl>
    <w:p w14:paraId="4769F8DB" w14:textId="7398344E" w:rsidR="00F41D7C" w:rsidRPr="00F41D7C" w:rsidRDefault="00F41D7C" w:rsidP="00F41D7C">
      <w:pPr>
        <w:pStyle w:val="NoSpacing"/>
        <w:rPr>
          <w:kern w:val="0"/>
          <w:lang w:eastAsia="en-GB"/>
        </w:rPr>
      </w:pPr>
    </w:p>
    <w:p w14:paraId="07CE1E86" w14:textId="77777777" w:rsidR="00F41D7C" w:rsidRPr="00F41D7C" w:rsidRDefault="00F41D7C" w:rsidP="00F41D7C">
      <w:pPr>
        <w:pStyle w:val="NoSpacing"/>
        <w:rPr>
          <w:kern w:val="0"/>
          <w:lang w:eastAsia="en-GB"/>
        </w:rPr>
      </w:pPr>
    </w:p>
    <w:p w14:paraId="045ED26C" w14:textId="77777777" w:rsidR="00F41D7C" w:rsidRPr="00F41D7C" w:rsidRDefault="00F41D7C" w:rsidP="00F41D7C">
      <w:pPr>
        <w:pStyle w:val="NoSpacing"/>
        <w:rPr>
          <w:kern w:val="0"/>
          <w:lang w:eastAsia="en-GB"/>
        </w:rPr>
      </w:pPr>
    </w:p>
    <w:p w14:paraId="591CD167" w14:textId="77777777" w:rsidR="00F41D7C" w:rsidRPr="00F41D7C" w:rsidRDefault="00F41D7C" w:rsidP="00F41D7C">
      <w:pPr>
        <w:pStyle w:val="NoSpacing"/>
        <w:rPr>
          <w:kern w:val="0"/>
          <w:lang w:eastAsia="en-GB"/>
        </w:rPr>
      </w:pPr>
    </w:p>
    <w:p w14:paraId="6CC17A4B" w14:textId="77777777" w:rsidR="00F41D7C" w:rsidRPr="00F41D7C" w:rsidRDefault="00F41D7C" w:rsidP="00F41D7C">
      <w:pPr>
        <w:pStyle w:val="NoSpacing"/>
        <w:rPr>
          <w:kern w:val="0"/>
          <w:lang w:eastAsia="en-GB"/>
        </w:rPr>
      </w:pPr>
    </w:p>
    <w:p w14:paraId="477CD7B4" w14:textId="77777777" w:rsidR="00F41D7C" w:rsidRPr="00F41D7C" w:rsidRDefault="00F41D7C" w:rsidP="00F41D7C">
      <w:pPr>
        <w:pStyle w:val="NoSpacing"/>
        <w:rPr>
          <w:b/>
          <w:bCs/>
          <w:kern w:val="0"/>
          <w:lang w:eastAsia="en-GB"/>
        </w:rPr>
      </w:pPr>
      <w:r w:rsidRPr="00F41D7C">
        <w:rPr>
          <w:b/>
          <w:bCs/>
          <w:kern w:val="0"/>
          <w:lang w:eastAsia="en-GB"/>
        </w:rPr>
        <w:t>Current Emissions Reporting Year: 2025</w:t>
      </w:r>
    </w:p>
    <w:p w14:paraId="4993C787" w14:textId="77777777" w:rsidR="00F41D7C" w:rsidRPr="00F41D7C" w:rsidRDefault="00F41D7C" w:rsidP="00F41D7C">
      <w:pPr>
        <w:pStyle w:val="NoSpacing"/>
        <w:rPr>
          <w:b/>
          <w:bCs/>
          <w:kern w:val="0"/>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6"/>
        <w:gridCol w:w="4008"/>
      </w:tblGrid>
      <w:tr w:rsidR="00F41D7C" w:rsidRPr="00F41D7C" w14:paraId="071FA38C"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B6BEEAF" w14:textId="77777777" w:rsidR="00F41D7C" w:rsidRPr="00F41D7C" w:rsidRDefault="00F41D7C" w:rsidP="00F41D7C">
            <w:pPr>
              <w:pStyle w:val="NoSpacing"/>
              <w:rPr>
                <w:rFonts w:cs="Times New Roman"/>
                <w:b/>
                <w:bCs/>
                <w:kern w:val="0"/>
                <w:lang w:eastAsia="en-GB"/>
              </w:rPr>
            </w:pPr>
            <w:r w:rsidRPr="00F41D7C">
              <w:rPr>
                <w:rFonts w:cs="Times New Roman"/>
                <w:b/>
                <w:bCs/>
                <w:kern w:val="0"/>
                <w:lang w:eastAsia="en-GB"/>
              </w:rPr>
              <w:t>Emissions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6B05E55" w14:textId="77777777" w:rsidR="00F41D7C" w:rsidRPr="00F41D7C" w:rsidRDefault="00F41D7C" w:rsidP="00F41D7C">
            <w:pPr>
              <w:pStyle w:val="NoSpacing"/>
              <w:rPr>
                <w:rFonts w:cs="Times New Roman"/>
                <w:b/>
                <w:bCs/>
                <w:kern w:val="0"/>
                <w:lang w:eastAsia="en-GB"/>
              </w:rPr>
            </w:pPr>
            <w:r w:rsidRPr="00F41D7C">
              <w:rPr>
                <w:rFonts w:cs="Times New Roman"/>
                <w:b/>
                <w:bCs/>
                <w:kern w:val="0"/>
                <w:lang w:eastAsia="en-GB"/>
              </w:rPr>
              <w:t xml:space="preserve">Current Reporting Year (2025) </w:t>
            </w:r>
            <w:proofErr w:type="spellStart"/>
            <w:r w:rsidRPr="00F41D7C">
              <w:rPr>
                <w:rFonts w:cs="Times New Roman"/>
                <w:b/>
                <w:bCs/>
                <w:kern w:val="0"/>
                <w:lang w:eastAsia="en-GB"/>
              </w:rPr>
              <w:t>tCO₂e</w:t>
            </w:r>
            <w:proofErr w:type="spellEnd"/>
          </w:p>
        </w:tc>
      </w:tr>
      <w:tr w:rsidR="00F41D7C" w:rsidRPr="00F41D7C" w14:paraId="1CBA671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3D1DBF8" w14:textId="77777777" w:rsidR="00F41D7C" w:rsidRPr="00F41D7C" w:rsidRDefault="00F41D7C" w:rsidP="00F41D7C">
            <w:pPr>
              <w:pStyle w:val="NoSpacing"/>
              <w:rPr>
                <w:rFonts w:cs="Times New Roman"/>
                <w:kern w:val="0"/>
                <w:lang w:eastAsia="en-GB"/>
              </w:rPr>
            </w:pPr>
            <w:r w:rsidRPr="00F41D7C">
              <w:rPr>
                <w:rFonts w:cs="Times New Roman"/>
                <w:kern w:val="0"/>
                <w:lang w:eastAsia="en-GB"/>
              </w:rPr>
              <w:t>Scope 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F09615" w14:textId="77777777" w:rsidR="00F41D7C" w:rsidRPr="00F41D7C" w:rsidRDefault="00F41D7C" w:rsidP="00F41D7C">
            <w:pPr>
              <w:pStyle w:val="NoSpacing"/>
              <w:rPr>
                <w:rFonts w:cs="Times New Roman"/>
                <w:kern w:val="0"/>
                <w:lang w:eastAsia="en-GB"/>
              </w:rPr>
            </w:pPr>
            <w:r w:rsidRPr="00F41D7C">
              <w:rPr>
                <w:rFonts w:cs="Times New Roman"/>
                <w:kern w:val="0"/>
                <w:lang w:eastAsia="en-GB"/>
              </w:rPr>
              <w:t>4.0</w:t>
            </w:r>
          </w:p>
        </w:tc>
      </w:tr>
      <w:tr w:rsidR="00F41D7C" w:rsidRPr="00F41D7C" w14:paraId="479DC25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610BCEF" w14:textId="77777777" w:rsidR="00F41D7C" w:rsidRPr="00F41D7C" w:rsidRDefault="00F41D7C" w:rsidP="00F41D7C">
            <w:pPr>
              <w:pStyle w:val="NoSpacing"/>
              <w:rPr>
                <w:rFonts w:cs="Times New Roman"/>
                <w:kern w:val="0"/>
                <w:lang w:eastAsia="en-GB"/>
              </w:rPr>
            </w:pPr>
            <w:r w:rsidRPr="00F41D7C">
              <w:rPr>
                <w:rFonts w:cs="Times New Roman"/>
                <w:kern w:val="0"/>
                <w:lang w:eastAsia="en-GB"/>
              </w:rPr>
              <w:t>Scope 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2CFAC9" w14:textId="77777777" w:rsidR="00F41D7C" w:rsidRPr="00F41D7C" w:rsidRDefault="00F41D7C" w:rsidP="00F41D7C">
            <w:pPr>
              <w:pStyle w:val="NoSpacing"/>
              <w:rPr>
                <w:rFonts w:cs="Times New Roman"/>
                <w:kern w:val="0"/>
                <w:lang w:eastAsia="en-GB"/>
              </w:rPr>
            </w:pPr>
            <w:r w:rsidRPr="00F41D7C">
              <w:rPr>
                <w:rFonts w:cs="Times New Roman"/>
                <w:kern w:val="0"/>
                <w:lang w:eastAsia="en-GB"/>
              </w:rPr>
              <w:t>2.8</w:t>
            </w:r>
          </w:p>
        </w:tc>
      </w:tr>
      <w:tr w:rsidR="00F41D7C" w:rsidRPr="00F41D7C" w14:paraId="0E165AC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A347A57" w14:textId="77777777" w:rsidR="00F41D7C" w:rsidRPr="00F41D7C" w:rsidRDefault="00F41D7C" w:rsidP="00F41D7C">
            <w:pPr>
              <w:pStyle w:val="NoSpacing"/>
              <w:rPr>
                <w:rFonts w:cs="Times New Roman"/>
                <w:kern w:val="0"/>
                <w:lang w:eastAsia="en-GB"/>
              </w:rPr>
            </w:pPr>
            <w:r w:rsidRPr="00F41D7C">
              <w:rPr>
                <w:rFonts w:cs="Times New Roman"/>
                <w:kern w:val="0"/>
                <w:lang w:eastAsia="en-GB"/>
              </w:rPr>
              <w:t>Scope 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461813" w14:textId="77777777" w:rsidR="00F41D7C" w:rsidRPr="00F41D7C" w:rsidRDefault="00F41D7C" w:rsidP="00F41D7C">
            <w:pPr>
              <w:pStyle w:val="NoSpacing"/>
              <w:rPr>
                <w:rFonts w:cs="Times New Roman"/>
                <w:kern w:val="0"/>
                <w:lang w:eastAsia="en-GB"/>
              </w:rPr>
            </w:pPr>
            <w:r w:rsidRPr="00F41D7C">
              <w:rPr>
                <w:rFonts w:cs="Times New Roman"/>
                <w:kern w:val="0"/>
                <w:lang w:eastAsia="en-GB"/>
              </w:rPr>
              <w:t>36.5</w:t>
            </w:r>
          </w:p>
        </w:tc>
      </w:tr>
      <w:tr w:rsidR="00F41D7C" w:rsidRPr="00F41D7C" w14:paraId="441D061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AA5883F" w14:textId="77777777" w:rsidR="00F41D7C" w:rsidRPr="00F41D7C" w:rsidRDefault="00F41D7C" w:rsidP="00F41D7C">
            <w:pPr>
              <w:pStyle w:val="NoSpacing"/>
              <w:rPr>
                <w:rFonts w:cs="Times New Roman"/>
                <w:kern w:val="0"/>
                <w:lang w:eastAsia="en-GB"/>
              </w:rPr>
            </w:pPr>
            <w:r w:rsidRPr="00F41D7C">
              <w:rPr>
                <w:rFonts w:cs="Times New Roman"/>
                <w:kern w:val="0"/>
                <w:lang w:eastAsia="en-GB"/>
              </w:rPr>
              <w:t>Total Emissions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688759" w14:textId="77777777" w:rsidR="00F41D7C" w:rsidRPr="00F41D7C" w:rsidRDefault="00F41D7C" w:rsidP="00F41D7C">
            <w:pPr>
              <w:pStyle w:val="NoSpacing"/>
              <w:rPr>
                <w:rFonts w:cs="Times New Roman"/>
                <w:kern w:val="0"/>
                <w:lang w:eastAsia="en-GB"/>
              </w:rPr>
            </w:pPr>
            <w:r w:rsidRPr="00F41D7C">
              <w:rPr>
                <w:rFonts w:cs="Times New Roman"/>
                <w:kern w:val="0"/>
                <w:lang w:eastAsia="en-GB"/>
              </w:rPr>
              <w:t>43.3</w:t>
            </w:r>
          </w:p>
        </w:tc>
      </w:tr>
    </w:tbl>
    <w:p w14:paraId="2880B438" w14:textId="4277234B" w:rsidR="00F41D7C" w:rsidRPr="00F41D7C" w:rsidRDefault="00F41D7C" w:rsidP="00F41D7C">
      <w:pPr>
        <w:pStyle w:val="NoSpacing"/>
        <w:rPr>
          <w:kern w:val="0"/>
          <w:lang w:eastAsia="en-GB"/>
        </w:rPr>
      </w:pPr>
      <w:r w:rsidRPr="00F41D7C">
        <w:rPr>
          <w:kern w:val="0"/>
          <w:lang w:eastAsia="en-GB"/>
        </w:rPr>
        <w:t xml:space="preserve">This represents an overall reduction of approximately 9.6% compared with the baseline year. </w:t>
      </w:r>
    </w:p>
    <w:p w14:paraId="6C8EA3D4" w14:textId="6F91C0D2" w:rsidR="00F41D7C" w:rsidRPr="00F41D7C" w:rsidRDefault="00F41D7C" w:rsidP="00F41D7C">
      <w:pPr>
        <w:pStyle w:val="NoSpacing"/>
        <w:rPr>
          <w:kern w:val="0"/>
          <w:lang w:eastAsia="en-GB"/>
        </w:rPr>
      </w:pPr>
    </w:p>
    <w:p w14:paraId="372FF3E7" w14:textId="77777777" w:rsidR="00F41D7C" w:rsidRPr="00F41D7C" w:rsidRDefault="00F41D7C" w:rsidP="00F41D7C">
      <w:pPr>
        <w:pStyle w:val="NoSpacing"/>
        <w:rPr>
          <w:b/>
          <w:bCs/>
          <w:lang w:eastAsia="en-GB"/>
        </w:rPr>
      </w:pPr>
      <w:r w:rsidRPr="00F41D7C">
        <w:rPr>
          <w:b/>
          <w:bCs/>
          <w:lang w:eastAsia="en-GB"/>
        </w:rPr>
        <w:t>Emissions Reporting Methodology</w:t>
      </w:r>
    </w:p>
    <w:p w14:paraId="45ACB05F" w14:textId="77777777" w:rsidR="00F41D7C" w:rsidRPr="00F41D7C" w:rsidRDefault="00F41D7C" w:rsidP="00F41D7C">
      <w:pPr>
        <w:pStyle w:val="NoSpacing"/>
        <w:rPr>
          <w:kern w:val="0"/>
          <w:lang w:eastAsia="en-GB"/>
        </w:rPr>
      </w:pPr>
      <w:r w:rsidRPr="00F41D7C">
        <w:rPr>
          <w:kern w:val="0"/>
          <w:lang w:eastAsia="en-GB"/>
        </w:rPr>
        <w:t>Emissions have been calculated using recognised greenhouse gas accounting methodologies and UK Government Conversion Factors.</w:t>
      </w:r>
    </w:p>
    <w:p w14:paraId="0EF3B3D7" w14:textId="77777777" w:rsidR="00F41D7C" w:rsidRPr="00F41D7C" w:rsidRDefault="00F41D7C" w:rsidP="00F41D7C">
      <w:pPr>
        <w:pStyle w:val="NoSpacing"/>
        <w:rPr>
          <w:kern w:val="0"/>
          <w:lang w:eastAsia="en-GB"/>
        </w:rPr>
      </w:pPr>
    </w:p>
    <w:p w14:paraId="0CF702FB" w14:textId="77777777" w:rsidR="00F41D7C" w:rsidRPr="00F41D7C" w:rsidRDefault="00F41D7C" w:rsidP="00F41D7C">
      <w:pPr>
        <w:pStyle w:val="NoSpacing"/>
        <w:rPr>
          <w:kern w:val="0"/>
          <w:lang w:eastAsia="en-GB"/>
        </w:rPr>
      </w:pPr>
      <w:r w:rsidRPr="00F41D7C">
        <w:rPr>
          <w:kern w:val="0"/>
          <w:lang w:eastAsia="en-GB"/>
        </w:rPr>
        <w:t>Viamaster Training will continue to develop and improve the quality and accuracy of emissions reporting in accordance with:</w:t>
      </w:r>
    </w:p>
    <w:p w14:paraId="5C592CB5" w14:textId="77777777" w:rsidR="00F41D7C" w:rsidRPr="00F41D7C" w:rsidRDefault="00F41D7C" w:rsidP="00F41D7C">
      <w:pPr>
        <w:pStyle w:val="NoSpacing"/>
        <w:rPr>
          <w:kern w:val="0"/>
          <w:lang w:eastAsia="en-GB"/>
        </w:rPr>
      </w:pPr>
    </w:p>
    <w:p w14:paraId="7B3A222F" w14:textId="77777777" w:rsidR="00F41D7C" w:rsidRPr="00F41D7C" w:rsidRDefault="00F41D7C" w:rsidP="00F41D7C">
      <w:pPr>
        <w:pStyle w:val="NoSpacing"/>
        <w:numPr>
          <w:ilvl w:val="0"/>
          <w:numId w:val="15"/>
        </w:numPr>
        <w:rPr>
          <w:kern w:val="0"/>
          <w:lang w:eastAsia="en-GB"/>
        </w:rPr>
      </w:pPr>
      <w:r w:rsidRPr="00F41D7C">
        <w:rPr>
          <w:kern w:val="0"/>
          <w:lang w:eastAsia="en-GB"/>
        </w:rPr>
        <w:t>Greenhouse Gas Protocol (GHG Protocol)</w:t>
      </w:r>
    </w:p>
    <w:p w14:paraId="003E5E76" w14:textId="77777777" w:rsidR="00F41D7C" w:rsidRPr="00F41D7C" w:rsidRDefault="00F41D7C" w:rsidP="00F41D7C">
      <w:pPr>
        <w:pStyle w:val="NoSpacing"/>
        <w:numPr>
          <w:ilvl w:val="0"/>
          <w:numId w:val="15"/>
        </w:numPr>
        <w:rPr>
          <w:kern w:val="0"/>
          <w:lang w:eastAsia="en-GB"/>
        </w:rPr>
      </w:pPr>
      <w:r w:rsidRPr="00F41D7C">
        <w:rPr>
          <w:kern w:val="0"/>
          <w:lang w:eastAsia="en-GB"/>
        </w:rPr>
        <w:t>NHS Net Zero Supplier Roadmap requirements</w:t>
      </w:r>
    </w:p>
    <w:p w14:paraId="73BA923B" w14:textId="77777777" w:rsidR="00F41D7C" w:rsidRPr="00F41D7C" w:rsidRDefault="00F41D7C" w:rsidP="00F41D7C">
      <w:pPr>
        <w:pStyle w:val="NoSpacing"/>
        <w:numPr>
          <w:ilvl w:val="0"/>
          <w:numId w:val="15"/>
        </w:numPr>
        <w:rPr>
          <w:kern w:val="0"/>
          <w:lang w:eastAsia="en-GB"/>
        </w:rPr>
      </w:pPr>
      <w:r w:rsidRPr="00F41D7C">
        <w:rPr>
          <w:kern w:val="0"/>
          <w:lang w:eastAsia="en-GB"/>
        </w:rPr>
        <w:t>Relevant UK Government Environmental Reporting Guidance</w:t>
      </w:r>
    </w:p>
    <w:p w14:paraId="5788D892" w14:textId="77777777" w:rsidR="00F41D7C" w:rsidRPr="00F41D7C" w:rsidRDefault="00F41D7C" w:rsidP="00F41D7C">
      <w:pPr>
        <w:pStyle w:val="NoSpacing"/>
        <w:numPr>
          <w:ilvl w:val="0"/>
          <w:numId w:val="15"/>
        </w:numPr>
        <w:rPr>
          <w:kern w:val="0"/>
          <w:lang w:eastAsia="en-GB"/>
        </w:rPr>
      </w:pPr>
      <w:r w:rsidRPr="00F41D7C">
        <w:rPr>
          <w:kern w:val="0"/>
          <w:lang w:eastAsia="en-GB"/>
        </w:rPr>
        <w:t>Scope 3 emissions currently include emissions associated with:</w:t>
      </w:r>
    </w:p>
    <w:p w14:paraId="37E939EC" w14:textId="77777777" w:rsidR="00F41D7C" w:rsidRPr="00F41D7C" w:rsidRDefault="00F41D7C" w:rsidP="00F41D7C">
      <w:pPr>
        <w:pStyle w:val="NoSpacing"/>
        <w:numPr>
          <w:ilvl w:val="0"/>
          <w:numId w:val="15"/>
        </w:numPr>
        <w:rPr>
          <w:kern w:val="0"/>
          <w:lang w:eastAsia="en-GB"/>
        </w:rPr>
      </w:pPr>
      <w:r w:rsidRPr="00F41D7C">
        <w:rPr>
          <w:kern w:val="0"/>
          <w:lang w:eastAsia="en-GB"/>
        </w:rPr>
        <w:t>Business travel</w:t>
      </w:r>
    </w:p>
    <w:p w14:paraId="095FE742" w14:textId="77777777" w:rsidR="00F41D7C" w:rsidRPr="00F41D7C" w:rsidRDefault="00F41D7C" w:rsidP="00F41D7C">
      <w:pPr>
        <w:pStyle w:val="NoSpacing"/>
        <w:numPr>
          <w:ilvl w:val="0"/>
          <w:numId w:val="15"/>
        </w:numPr>
        <w:rPr>
          <w:kern w:val="0"/>
          <w:lang w:eastAsia="en-GB"/>
        </w:rPr>
      </w:pPr>
      <w:r w:rsidRPr="00F41D7C">
        <w:rPr>
          <w:kern w:val="0"/>
          <w:lang w:eastAsia="en-GB"/>
        </w:rPr>
        <w:t>Employee commuting</w:t>
      </w:r>
    </w:p>
    <w:p w14:paraId="3F377E42" w14:textId="77777777" w:rsidR="00F41D7C" w:rsidRPr="00F41D7C" w:rsidRDefault="00F41D7C" w:rsidP="00F41D7C">
      <w:pPr>
        <w:pStyle w:val="NoSpacing"/>
        <w:numPr>
          <w:ilvl w:val="0"/>
          <w:numId w:val="15"/>
        </w:numPr>
        <w:rPr>
          <w:kern w:val="0"/>
          <w:lang w:eastAsia="en-GB"/>
        </w:rPr>
      </w:pPr>
      <w:r w:rsidRPr="00F41D7C">
        <w:rPr>
          <w:kern w:val="0"/>
          <w:lang w:eastAsia="en-GB"/>
        </w:rPr>
        <w:t>Waste generated in operations</w:t>
      </w:r>
    </w:p>
    <w:p w14:paraId="4EF3750E" w14:textId="77777777" w:rsidR="00F41D7C" w:rsidRPr="00F41D7C" w:rsidRDefault="00F41D7C" w:rsidP="00F41D7C">
      <w:pPr>
        <w:pStyle w:val="NoSpacing"/>
        <w:numPr>
          <w:ilvl w:val="0"/>
          <w:numId w:val="15"/>
        </w:numPr>
        <w:rPr>
          <w:kern w:val="0"/>
          <w:lang w:eastAsia="en-GB"/>
        </w:rPr>
      </w:pPr>
      <w:r w:rsidRPr="00F41D7C">
        <w:rPr>
          <w:kern w:val="0"/>
          <w:lang w:eastAsia="en-GB"/>
        </w:rPr>
        <w:t>Procurement activities</w:t>
      </w:r>
    </w:p>
    <w:p w14:paraId="6CDE7413" w14:textId="77777777" w:rsidR="00F41D7C" w:rsidRPr="00F41D7C" w:rsidRDefault="00F41D7C" w:rsidP="00F41D7C">
      <w:pPr>
        <w:pStyle w:val="NoSpacing"/>
        <w:numPr>
          <w:ilvl w:val="0"/>
          <w:numId w:val="15"/>
        </w:numPr>
        <w:rPr>
          <w:kern w:val="0"/>
          <w:lang w:eastAsia="en-GB"/>
        </w:rPr>
      </w:pPr>
      <w:r w:rsidRPr="00F41D7C">
        <w:rPr>
          <w:kern w:val="0"/>
          <w:lang w:eastAsia="en-GB"/>
        </w:rPr>
        <w:t>Information technology services</w:t>
      </w:r>
    </w:p>
    <w:p w14:paraId="2D17DC83" w14:textId="77777777" w:rsidR="00F41D7C" w:rsidRPr="00F41D7C" w:rsidRDefault="00F41D7C" w:rsidP="00F41D7C">
      <w:pPr>
        <w:pStyle w:val="NoSpacing"/>
        <w:numPr>
          <w:ilvl w:val="0"/>
          <w:numId w:val="15"/>
        </w:numPr>
        <w:rPr>
          <w:kern w:val="0"/>
          <w:lang w:eastAsia="en-GB"/>
        </w:rPr>
      </w:pPr>
      <w:r w:rsidRPr="00F41D7C">
        <w:rPr>
          <w:kern w:val="0"/>
          <w:lang w:eastAsia="en-GB"/>
        </w:rPr>
        <w:t>Outsourced operational activities</w:t>
      </w:r>
    </w:p>
    <w:p w14:paraId="07735EBE" w14:textId="7CEC9C5C" w:rsidR="00F41D7C" w:rsidRPr="00F41D7C" w:rsidRDefault="00F41D7C" w:rsidP="00F41D7C">
      <w:pPr>
        <w:pStyle w:val="NoSpacing"/>
        <w:rPr>
          <w:kern w:val="0"/>
          <w:lang w:eastAsia="en-GB"/>
        </w:rPr>
      </w:pPr>
    </w:p>
    <w:p w14:paraId="319CEE51" w14:textId="6C6F7177" w:rsidR="00F41D7C" w:rsidRPr="00F41D7C" w:rsidRDefault="00F41D7C" w:rsidP="00F41D7C">
      <w:pPr>
        <w:pStyle w:val="NoSpacing"/>
        <w:rPr>
          <w:b/>
          <w:bCs/>
          <w:lang w:eastAsia="en-GB"/>
        </w:rPr>
      </w:pPr>
      <w:r w:rsidRPr="00F41D7C">
        <w:rPr>
          <w:b/>
          <w:bCs/>
          <w:lang w:eastAsia="en-GB"/>
        </w:rPr>
        <w:t>Carbon Reduction Targets</w:t>
      </w:r>
    </w:p>
    <w:p w14:paraId="3E91540A" w14:textId="77777777" w:rsidR="00F41D7C" w:rsidRPr="00F41D7C" w:rsidRDefault="00F41D7C" w:rsidP="00F41D7C">
      <w:pPr>
        <w:pStyle w:val="NoSpacing"/>
        <w:rPr>
          <w:b/>
          <w:bCs/>
          <w:lang w:eastAsia="en-GB"/>
        </w:rPr>
      </w:pPr>
    </w:p>
    <w:p w14:paraId="3BF6FCED" w14:textId="77777777" w:rsidR="00F41D7C" w:rsidRPr="00F41D7C" w:rsidRDefault="00F41D7C" w:rsidP="00F41D7C">
      <w:pPr>
        <w:pStyle w:val="NoSpacing"/>
        <w:rPr>
          <w:kern w:val="0"/>
          <w:lang w:eastAsia="en-GB"/>
        </w:rPr>
      </w:pPr>
      <w:r w:rsidRPr="00F41D7C">
        <w:rPr>
          <w:kern w:val="0"/>
          <w:lang w:eastAsia="en-GB"/>
        </w:rPr>
        <w:t>To continue progressing towards Net Zero, Viamaster Training has adopted the following targets:</w:t>
      </w:r>
    </w:p>
    <w:p w14:paraId="26AA6824" w14:textId="77777777" w:rsidR="00F41D7C" w:rsidRPr="00F41D7C" w:rsidRDefault="00F41D7C" w:rsidP="00F41D7C">
      <w:pPr>
        <w:pStyle w:val="NoSpacing"/>
        <w:rPr>
          <w:kern w:val="0"/>
          <w:lang w:eastAsia="en-GB"/>
        </w:rPr>
      </w:pPr>
    </w:p>
    <w:p w14:paraId="0D51D94E" w14:textId="77777777" w:rsidR="00F41D7C" w:rsidRPr="00F41D7C" w:rsidRDefault="00F41D7C" w:rsidP="00F41D7C">
      <w:pPr>
        <w:pStyle w:val="NoSpacing"/>
        <w:rPr>
          <w:b/>
          <w:bCs/>
          <w:kern w:val="0"/>
          <w:lang w:eastAsia="en-GB"/>
        </w:rPr>
      </w:pPr>
      <w:r w:rsidRPr="00F41D7C">
        <w:rPr>
          <w:b/>
          <w:bCs/>
          <w:kern w:val="0"/>
          <w:lang w:eastAsia="en-GB"/>
        </w:rPr>
        <w:t>Long-Term Target</w:t>
      </w:r>
    </w:p>
    <w:p w14:paraId="180A4A93" w14:textId="77777777" w:rsidR="00F41D7C" w:rsidRPr="00F41D7C" w:rsidRDefault="00F41D7C" w:rsidP="00F41D7C">
      <w:pPr>
        <w:pStyle w:val="NoSpacing"/>
        <w:rPr>
          <w:kern w:val="0"/>
          <w:lang w:eastAsia="en-GB"/>
        </w:rPr>
      </w:pPr>
      <w:r w:rsidRPr="00F41D7C">
        <w:rPr>
          <w:kern w:val="0"/>
          <w:lang w:eastAsia="en-GB"/>
        </w:rPr>
        <w:t>Achieve Net Zero emissions by 2045.</w:t>
      </w:r>
    </w:p>
    <w:p w14:paraId="660034EA" w14:textId="77777777" w:rsidR="00F41D7C" w:rsidRPr="00F41D7C" w:rsidRDefault="00F41D7C" w:rsidP="00F41D7C">
      <w:pPr>
        <w:pStyle w:val="NoSpacing"/>
        <w:rPr>
          <w:kern w:val="0"/>
          <w:lang w:eastAsia="en-GB"/>
        </w:rPr>
      </w:pPr>
    </w:p>
    <w:p w14:paraId="5DDB9695" w14:textId="77777777" w:rsidR="00F41D7C" w:rsidRPr="00F41D7C" w:rsidRDefault="00F41D7C" w:rsidP="00F41D7C">
      <w:pPr>
        <w:pStyle w:val="NoSpacing"/>
        <w:rPr>
          <w:b/>
          <w:bCs/>
          <w:kern w:val="0"/>
          <w:lang w:eastAsia="en-GB"/>
        </w:rPr>
      </w:pPr>
      <w:r w:rsidRPr="00F41D7C">
        <w:rPr>
          <w:b/>
          <w:bCs/>
          <w:kern w:val="0"/>
          <w:lang w:eastAsia="en-GB"/>
        </w:rPr>
        <w:t>Medium-Term Targets</w:t>
      </w:r>
    </w:p>
    <w:p w14:paraId="4C2CC046" w14:textId="77777777" w:rsidR="00F41D7C" w:rsidRPr="00F41D7C" w:rsidRDefault="00F41D7C" w:rsidP="00F41D7C">
      <w:pPr>
        <w:pStyle w:val="NoSpacing"/>
        <w:rPr>
          <w:kern w:val="0"/>
          <w:lang w:eastAsia="en-GB"/>
        </w:rPr>
      </w:pPr>
      <w:r w:rsidRPr="00F41D7C">
        <w:rPr>
          <w:kern w:val="0"/>
          <w:lang w:eastAsia="en-GB"/>
        </w:rPr>
        <w:t>Reduce Scope 1 and Scope 2 emissions by at least 50% by 2035.</w:t>
      </w:r>
    </w:p>
    <w:p w14:paraId="6BD917B7" w14:textId="77777777" w:rsidR="00F41D7C" w:rsidRPr="00F41D7C" w:rsidRDefault="00F41D7C" w:rsidP="00F41D7C">
      <w:pPr>
        <w:pStyle w:val="NoSpacing"/>
        <w:rPr>
          <w:kern w:val="0"/>
          <w:lang w:eastAsia="en-GB"/>
        </w:rPr>
      </w:pPr>
      <w:r w:rsidRPr="00F41D7C">
        <w:rPr>
          <w:kern w:val="0"/>
          <w:lang w:eastAsia="en-GB"/>
        </w:rPr>
        <w:t>Continue yearly reductions in Scope 3 emissions through supplier engagement and sustainable procurement.</w:t>
      </w:r>
    </w:p>
    <w:p w14:paraId="026FC2F7" w14:textId="77777777" w:rsidR="00F41D7C" w:rsidRPr="00F41D7C" w:rsidRDefault="00F41D7C" w:rsidP="00F41D7C">
      <w:pPr>
        <w:pStyle w:val="NoSpacing"/>
        <w:rPr>
          <w:kern w:val="0"/>
          <w:lang w:eastAsia="en-GB"/>
        </w:rPr>
      </w:pPr>
      <w:r w:rsidRPr="00F41D7C">
        <w:rPr>
          <w:kern w:val="0"/>
          <w:lang w:eastAsia="en-GB"/>
        </w:rPr>
        <w:t>Increase use of renewable energy across operational sites.</w:t>
      </w:r>
    </w:p>
    <w:p w14:paraId="14973E66" w14:textId="77777777" w:rsidR="00F41D7C" w:rsidRPr="00F41D7C" w:rsidRDefault="00F41D7C" w:rsidP="00F41D7C">
      <w:pPr>
        <w:pStyle w:val="NoSpacing"/>
        <w:rPr>
          <w:kern w:val="0"/>
          <w:lang w:eastAsia="en-GB"/>
        </w:rPr>
      </w:pPr>
      <w:r w:rsidRPr="00F41D7C">
        <w:rPr>
          <w:kern w:val="0"/>
          <w:lang w:eastAsia="en-GB"/>
        </w:rPr>
        <w:t>Reduce transport-related emissions through fleet and travel management initiatives.</w:t>
      </w:r>
    </w:p>
    <w:p w14:paraId="257E7739" w14:textId="7FB09534" w:rsidR="00F41D7C" w:rsidRPr="00F41D7C" w:rsidRDefault="00F41D7C" w:rsidP="00F41D7C">
      <w:pPr>
        <w:pStyle w:val="NoSpacing"/>
        <w:rPr>
          <w:kern w:val="0"/>
          <w:lang w:eastAsia="en-GB"/>
        </w:rPr>
      </w:pPr>
    </w:p>
    <w:p w14:paraId="7DBF29F5" w14:textId="77777777" w:rsidR="00F41D7C" w:rsidRPr="00F41D7C" w:rsidRDefault="00F41D7C" w:rsidP="00F41D7C">
      <w:pPr>
        <w:pStyle w:val="NoSpacing"/>
        <w:rPr>
          <w:kern w:val="0"/>
          <w:lang w:eastAsia="en-GB"/>
        </w:rPr>
      </w:pPr>
    </w:p>
    <w:p w14:paraId="4E65C920" w14:textId="77777777" w:rsidR="00F41D7C" w:rsidRPr="00F41D7C" w:rsidRDefault="00F41D7C" w:rsidP="00F41D7C">
      <w:pPr>
        <w:pStyle w:val="NoSpacing"/>
        <w:rPr>
          <w:kern w:val="0"/>
          <w:lang w:eastAsia="en-GB"/>
        </w:rPr>
      </w:pPr>
    </w:p>
    <w:p w14:paraId="3894D191" w14:textId="77777777" w:rsidR="00F41D7C" w:rsidRPr="00F41D7C" w:rsidRDefault="00F41D7C" w:rsidP="00F41D7C">
      <w:pPr>
        <w:pStyle w:val="NoSpacing"/>
        <w:rPr>
          <w:kern w:val="0"/>
          <w:lang w:eastAsia="en-GB"/>
        </w:rPr>
      </w:pPr>
    </w:p>
    <w:p w14:paraId="53DE8A57" w14:textId="77777777" w:rsidR="00F41D7C" w:rsidRPr="00F41D7C" w:rsidRDefault="00F41D7C" w:rsidP="00F41D7C">
      <w:pPr>
        <w:pStyle w:val="NoSpacing"/>
        <w:rPr>
          <w:kern w:val="0"/>
          <w:lang w:eastAsia="en-GB"/>
        </w:rPr>
      </w:pPr>
    </w:p>
    <w:p w14:paraId="6594A670" w14:textId="77777777" w:rsidR="00F41D7C" w:rsidRPr="00F41D7C" w:rsidRDefault="00F41D7C" w:rsidP="00F41D7C">
      <w:pPr>
        <w:pStyle w:val="NoSpacing"/>
        <w:rPr>
          <w:kern w:val="0"/>
          <w:lang w:eastAsia="en-GB"/>
        </w:rPr>
      </w:pPr>
    </w:p>
    <w:p w14:paraId="3A73A052" w14:textId="77777777" w:rsidR="00F41D7C" w:rsidRPr="00F41D7C" w:rsidRDefault="00F41D7C" w:rsidP="00F41D7C">
      <w:pPr>
        <w:pStyle w:val="NoSpacing"/>
        <w:rPr>
          <w:kern w:val="0"/>
          <w:lang w:eastAsia="en-GB"/>
        </w:rPr>
      </w:pPr>
    </w:p>
    <w:p w14:paraId="4F5BB4EE" w14:textId="77777777" w:rsidR="00F41D7C" w:rsidRPr="00F41D7C" w:rsidRDefault="00F41D7C" w:rsidP="00F41D7C">
      <w:pPr>
        <w:pStyle w:val="NoSpacing"/>
        <w:rPr>
          <w:kern w:val="0"/>
          <w:lang w:eastAsia="en-GB"/>
        </w:rPr>
      </w:pPr>
    </w:p>
    <w:p w14:paraId="0941792C" w14:textId="30FAEDB8" w:rsidR="00F41D7C" w:rsidRPr="00F41D7C" w:rsidRDefault="00F41D7C" w:rsidP="00F41D7C">
      <w:pPr>
        <w:pStyle w:val="NoSpacing"/>
        <w:rPr>
          <w:kern w:val="0"/>
          <w:lang w:eastAsia="en-GB"/>
        </w:rPr>
      </w:pPr>
    </w:p>
    <w:p w14:paraId="2FD23440" w14:textId="77777777" w:rsidR="00F41D7C" w:rsidRPr="00F41D7C" w:rsidRDefault="00F41D7C" w:rsidP="00F41D7C">
      <w:pPr>
        <w:pStyle w:val="NoSpacing"/>
        <w:rPr>
          <w:b/>
          <w:bCs/>
          <w:lang w:eastAsia="en-GB"/>
        </w:rPr>
      </w:pPr>
      <w:r w:rsidRPr="00F41D7C">
        <w:rPr>
          <w:b/>
          <w:bCs/>
          <w:lang w:eastAsia="en-GB"/>
        </w:rPr>
        <w:t>Carbon Reduction Projects</w:t>
      </w:r>
    </w:p>
    <w:p w14:paraId="2246013B" w14:textId="77777777" w:rsidR="00F41D7C" w:rsidRPr="00F41D7C" w:rsidRDefault="00F41D7C" w:rsidP="00F41D7C">
      <w:pPr>
        <w:pStyle w:val="NoSpacing"/>
        <w:rPr>
          <w:b/>
          <w:bCs/>
          <w:lang w:eastAsia="en-GB"/>
        </w:rPr>
      </w:pPr>
    </w:p>
    <w:p w14:paraId="2E2B359F" w14:textId="77777777" w:rsidR="00F41D7C" w:rsidRPr="00F41D7C" w:rsidRDefault="00F41D7C" w:rsidP="00F41D7C">
      <w:pPr>
        <w:pStyle w:val="NoSpacing"/>
        <w:rPr>
          <w:b/>
          <w:bCs/>
          <w:kern w:val="0"/>
          <w:lang w:eastAsia="en-GB"/>
        </w:rPr>
      </w:pPr>
      <w:r w:rsidRPr="00F41D7C">
        <w:rPr>
          <w:b/>
          <w:bCs/>
          <w:kern w:val="0"/>
          <w:lang w:eastAsia="en-GB"/>
        </w:rPr>
        <w:t>Completed Carbon Reduction Initiatives</w:t>
      </w:r>
    </w:p>
    <w:p w14:paraId="55441165" w14:textId="77777777" w:rsidR="00F41D7C" w:rsidRPr="00F41D7C" w:rsidRDefault="00F41D7C" w:rsidP="00F41D7C">
      <w:pPr>
        <w:pStyle w:val="NoSpacing"/>
        <w:rPr>
          <w:b/>
          <w:bCs/>
          <w:kern w:val="0"/>
          <w:lang w:eastAsia="en-GB"/>
        </w:rPr>
      </w:pPr>
    </w:p>
    <w:p w14:paraId="4AB4DB58" w14:textId="77777777" w:rsidR="00F41D7C" w:rsidRPr="00F41D7C" w:rsidRDefault="00F41D7C" w:rsidP="00F41D7C">
      <w:pPr>
        <w:pStyle w:val="NoSpacing"/>
        <w:rPr>
          <w:kern w:val="0"/>
          <w:lang w:eastAsia="en-GB"/>
        </w:rPr>
      </w:pPr>
      <w:r w:rsidRPr="00F41D7C">
        <w:rPr>
          <w:kern w:val="0"/>
          <w:lang w:eastAsia="en-GB"/>
        </w:rPr>
        <w:t>The following environmental management measures and projects have been completed or implemented:</w:t>
      </w:r>
    </w:p>
    <w:p w14:paraId="45D08497" w14:textId="77777777" w:rsidR="00F41D7C" w:rsidRPr="00F41D7C" w:rsidRDefault="00F41D7C" w:rsidP="00F41D7C">
      <w:pPr>
        <w:pStyle w:val="NoSpacing"/>
        <w:rPr>
          <w:kern w:val="0"/>
          <w:lang w:eastAsia="en-GB"/>
        </w:rPr>
      </w:pPr>
    </w:p>
    <w:p w14:paraId="174F9CDB" w14:textId="77777777" w:rsidR="00F41D7C" w:rsidRPr="00F41D7C" w:rsidRDefault="00F41D7C" w:rsidP="00F41D7C">
      <w:pPr>
        <w:pStyle w:val="NoSpacing"/>
        <w:rPr>
          <w:b/>
          <w:bCs/>
          <w:kern w:val="0"/>
          <w:lang w:eastAsia="en-GB"/>
        </w:rPr>
      </w:pPr>
      <w:r w:rsidRPr="00F41D7C">
        <w:rPr>
          <w:b/>
          <w:bCs/>
          <w:kern w:val="0"/>
          <w:lang w:eastAsia="en-GB"/>
        </w:rPr>
        <w:t>Fleet Modernisation</w:t>
      </w:r>
    </w:p>
    <w:p w14:paraId="644147E3" w14:textId="77777777" w:rsidR="00F41D7C" w:rsidRPr="00F41D7C" w:rsidRDefault="00F41D7C" w:rsidP="00F41D7C">
      <w:pPr>
        <w:pStyle w:val="NoSpacing"/>
        <w:numPr>
          <w:ilvl w:val="0"/>
          <w:numId w:val="16"/>
        </w:numPr>
        <w:rPr>
          <w:kern w:val="0"/>
          <w:lang w:eastAsia="en-GB"/>
        </w:rPr>
      </w:pPr>
      <w:r w:rsidRPr="00F41D7C">
        <w:rPr>
          <w:kern w:val="0"/>
          <w:lang w:eastAsia="en-GB"/>
        </w:rPr>
        <w:t>Full fleet replacement programme completed in 2025.</w:t>
      </w:r>
    </w:p>
    <w:p w14:paraId="376FB07F" w14:textId="77777777" w:rsidR="00F41D7C" w:rsidRPr="00F41D7C" w:rsidRDefault="00F41D7C" w:rsidP="00F41D7C">
      <w:pPr>
        <w:pStyle w:val="NoSpacing"/>
        <w:numPr>
          <w:ilvl w:val="0"/>
          <w:numId w:val="16"/>
        </w:numPr>
        <w:rPr>
          <w:kern w:val="0"/>
          <w:lang w:eastAsia="en-GB"/>
        </w:rPr>
      </w:pPr>
      <w:r w:rsidRPr="00F41D7C">
        <w:rPr>
          <w:kern w:val="0"/>
          <w:lang w:eastAsia="en-GB"/>
        </w:rPr>
        <w:t>All company cars transitioned to 100% electric vehicles.</w:t>
      </w:r>
    </w:p>
    <w:p w14:paraId="52D2DA97" w14:textId="77777777" w:rsidR="00F41D7C" w:rsidRPr="00F41D7C" w:rsidRDefault="00F41D7C" w:rsidP="00F41D7C">
      <w:pPr>
        <w:pStyle w:val="NoSpacing"/>
        <w:numPr>
          <w:ilvl w:val="0"/>
          <w:numId w:val="16"/>
        </w:numPr>
        <w:rPr>
          <w:kern w:val="0"/>
          <w:lang w:eastAsia="en-GB"/>
        </w:rPr>
      </w:pPr>
      <w:r w:rsidRPr="00F41D7C">
        <w:rPr>
          <w:kern w:val="0"/>
          <w:lang w:eastAsia="en-GB"/>
        </w:rPr>
        <w:t>Euro 6 compliant training vehicles introduced across the operational fleet.</w:t>
      </w:r>
    </w:p>
    <w:p w14:paraId="28FD92C1" w14:textId="77777777" w:rsidR="00F41D7C" w:rsidRPr="00F41D7C" w:rsidRDefault="00F41D7C" w:rsidP="00F41D7C">
      <w:pPr>
        <w:pStyle w:val="NoSpacing"/>
        <w:rPr>
          <w:kern w:val="0"/>
          <w:lang w:eastAsia="en-GB"/>
        </w:rPr>
      </w:pPr>
    </w:p>
    <w:p w14:paraId="7E18C69E" w14:textId="0AC45500" w:rsidR="00F41D7C" w:rsidRPr="00F41D7C" w:rsidRDefault="00F41D7C" w:rsidP="00F41D7C">
      <w:pPr>
        <w:pStyle w:val="NoSpacing"/>
        <w:rPr>
          <w:b/>
          <w:bCs/>
          <w:kern w:val="0"/>
          <w:lang w:eastAsia="en-GB"/>
        </w:rPr>
      </w:pPr>
      <w:r w:rsidRPr="00F41D7C">
        <w:rPr>
          <w:b/>
          <w:bCs/>
          <w:kern w:val="0"/>
          <w:lang w:eastAsia="en-GB"/>
        </w:rPr>
        <w:t>Energy Efficiency</w:t>
      </w:r>
    </w:p>
    <w:p w14:paraId="17888D98" w14:textId="77777777" w:rsidR="00F41D7C" w:rsidRPr="00F41D7C" w:rsidRDefault="00F41D7C" w:rsidP="00F41D7C">
      <w:pPr>
        <w:pStyle w:val="NoSpacing"/>
        <w:numPr>
          <w:ilvl w:val="0"/>
          <w:numId w:val="17"/>
        </w:numPr>
        <w:rPr>
          <w:kern w:val="0"/>
          <w:lang w:eastAsia="en-GB"/>
        </w:rPr>
      </w:pPr>
      <w:r w:rsidRPr="00F41D7C">
        <w:rPr>
          <w:kern w:val="0"/>
          <w:lang w:eastAsia="en-GB"/>
        </w:rPr>
        <w:t>Installation of LED lighting.</w:t>
      </w:r>
    </w:p>
    <w:p w14:paraId="6CACACCC" w14:textId="77777777" w:rsidR="00F41D7C" w:rsidRPr="00F41D7C" w:rsidRDefault="00F41D7C" w:rsidP="00F41D7C">
      <w:pPr>
        <w:pStyle w:val="NoSpacing"/>
        <w:numPr>
          <w:ilvl w:val="0"/>
          <w:numId w:val="17"/>
        </w:numPr>
        <w:rPr>
          <w:kern w:val="0"/>
          <w:lang w:eastAsia="en-GB"/>
        </w:rPr>
      </w:pPr>
      <w:r w:rsidRPr="00F41D7C">
        <w:rPr>
          <w:kern w:val="0"/>
          <w:lang w:eastAsia="en-GB"/>
        </w:rPr>
        <w:t>Smart heating controls implemented.</w:t>
      </w:r>
    </w:p>
    <w:p w14:paraId="376E113C" w14:textId="77777777" w:rsidR="00F41D7C" w:rsidRPr="00F41D7C" w:rsidRDefault="00F41D7C" w:rsidP="00F41D7C">
      <w:pPr>
        <w:pStyle w:val="NoSpacing"/>
        <w:numPr>
          <w:ilvl w:val="0"/>
          <w:numId w:val="17"/>
        </w:numPr>
        <w:rPr>
          <w:kern w:val="0"/>
          <w:lang w:eastAsia="en-GB"/>
        </w:rPr>
      </w:pPr>
      <w:r w:rsidRPr="00F41D7C">
        <w:rPr>
          <w:kern w:val="0"/>
          <w:lang w:eastAsia="en-GB"/>
        </w:rPr>
        <w:t>Occupancy-based power management systems adopted.</w:t>
      </w:r>
    </w:p>
    <w:p w14:paraId="1497FFD8" w14:textId="77777777" w:rsidR="00F41D7C" w:rsidRPr="00F41D7C" w:rsidRDefault="00F41D7C" w:rsidP="00F41D7C">
      <w:pPr>
        <w:pStyle w:val="NoSpacing"/>
        <w:numPr>
          <w:ilvl w:val="0"/>
          <w:numId w:val="17"/>
        </w:numPr>
        <w:rPr>
          <w:kern w:val="0"/>
          <w:lang w:eastAsia="en-GB"/>
        </w:rPr>
      </w:pPr>
      <w:r w:rsidRPr="00F41D7C">
        <w:rPr>
          <w:kern w:val="0"/>
          <w:lang w:eastAsia="en-GB"/>
        </w:rPr>
        <w:t>Renewable electricity tariffs selected where available.</w:t>
      </w:r>
    </w:p>
    <w:p w14:paraId="017A4232" w14:textId="77777777" w:rsidR="00F41D7C" w:rsidRPr="00F41D7C" w:rsidRDefault="00F41D7C" w:rsidP="00F41D7C">
      <w:pPr>
        <w:pStyle w:val="NoSpacing"/>
        <w:ind w:left="720"/>
        <w:rPr>
          <w:kern w:val="0"/>
          <w:lang w:eastAsia="en-GB"/>
        </w:rPr>
      </w:pPr>
    </w:p>
    <w:p w14:paraId="1206CCCB" w14:textId="29EB4052" w:rsidR="00F41D7C" w:rsidRPr="00F41D7C" w:rsidRDefault="00F41D7C" w:rsidP="00F41D7C">
      <w:pPr>
        <w:pStyle w:val="NoSpacing"/>
        <w:rPr>
          <w:b/>
          <w:bCs/>
          <w:kern w:val="0"/>
          <w:lang w:eastAsia="en-GB"/>
        </w:rPr>
      </w:pPr>
      <w:r w:rsidRPr="00F41D7C">
        <w:rPr>
          <w:b/>
          <w:bCs/>
          <w:kern w:val="0"/>
          <w:lang w:eastAsia="en-GB"/>
        </w:rPr>
        <w:t>Digital Transformation</w:t>
      </w:r>
    </w:p>
    <w:p w14:paraId="4F9F0EDA" w14:textId="77777777" w:rsidR="00F41D7C" w:rsidRPr="00F41D7C" w:rsidRDefault="00F41D7C" w:rsidP="00F41D7C">
      <w:pPr>
        <w:pStyle w:val="NoSpacing"/>
        <w:numPr>
          <w:ilvl w:val="0"/>
          <w:numId w:val="18"/>
        </w:numPr>
        <w:rPr>
          <w:kern w:val="0"/>
          <w:lang w:eastAsia="en-GB"/>
        </w:rPr>
      </w:pPr>
      <w:r w:rsidRPr="00F41D7C">
        <w:rPr>
          <w:kern w:val="0"/>
          <w:lang w:eastAsia="en-GB"/>
        </w:rPr>
        <w:t xml:space="preserve">Expansion of </w:t>
      </w:r>
      <w:proofErr w:type="spellStart"/>
      <w:r w:rsidRPr="00F41D7C">
        <w:rPr>
          <w:kern w:val="0"/>
          <w:lang w:eastAsia="en-GB"/>
        </w:rPr>
        <w:t>e-learning</w:t>
      </w:r>
      <w:proofErr w:type="spellEnd"/>
      <w:r w:rsidRPr="00F41D7C">
        <w:rPr>
          <w:kern w:val="0"/>
          <w:lang w:eastAsia="en-GB"/>
        </w:rPr>
        <w:t xml:space="preserve"> and remote delivery solutions.</w:t>
      </w:r>
    </w:p>
    <w:p w14:paraId="24099DCF" w14:textId="77777777" w:rsidR="00F41D7C" w:rsidRPr="00F41D7C" w:rsidRDefault="00F41D7C" w:rsidP="00F41D7C">
      <w:pPr>
        <w:pStyle w:val="NoSpacing"/>
        <w:numPr>
          <w:ilvl w:val="0"/>
          <w:numId w:val="18"/>
        </w:numPr>
        <w:rPr>
          <w:kern w:val="0"/>
          <w:lang w:eastAsia="en-GB"/>
        </w:rPr>
      </w:pPr>
      <w:r w:rsidRPr="00F41D7C">
        <w:rPr>
          <w:kern w:val="0"/>
          <w:lang w:eastAsia="en-GB"/>
        </w:rPr>
        <w:lastRenderedPageBreak/>
        <w:t>Reduction in printed course materials.</w:t>
      </w:r>
    </w:p>
    <w:p w14:paraId="1FF7D529" w14:textId="77777777" w:rsidR="00F41D7C" w:rsidRPr="00F41D7C" w:rsidRDefault="00F41D7C" w:rsidP="00F41D7C">
      <w:pPr>
        <w:pStyle w:val="NoSpacing"/>
        <w:numPr>
          <w:ilvl w:val="0"/>
          <w:numId w:val="18"/>
        </w:numPr>
        <w:rPr>
          <w:kern w:val="0"/>
          <w:lang w:eastAsia="en-GB"/>
        </w:rPr>
      </w:pPr>
      <w:r w:rsidRPr="00F41D7C">
        <w:rPr>
          <w:kern w:val="0"/>
          <w:lang w:eastAsia="en-GB"/>
        </w:rPr>
        <w:t>Digital assessment and reporting systems introduced.</w:t>
      </w:r>
    </w:p>
    <w:p w14:paraId="01B939E6" w14:textId="77777777" w:rsidR="00F41D7C" w:rsidRPr="00F41D7C" w:rsidRDefault="00F41D7C" w:rsidP="00F41D7C">
      <w:pPr>
        <w:pStyle w:val="NoSpacing"/>
        <w:numPr>
          <w:ilvl w:val="0"/>
          <w:numId w:val="18"/>
        </w:numPr>
        <w:rPr>
          <w:kern w:val="0"/>
          <w:lang w:eastAsia="en-GB"/>
        </w:rPr>
      </w:pPr>
      <w:r w:rsidRPr="00F41D7C">
        <w:rPr>
          <w:kern w:val="0"/>
          <w:lang w:eastAsia="en-GB"/>
        </w:rPr>
        <w:t>Increased use of remote audits and virtual meetings.</w:t>
      </w:r>
    </w:p>
    <w:p w14:paraId="42C2B563" w14:textId="77777777" w:rsidR="00F41D7C" w:rsidRPr="00F41D7C" w:rsidRDefault="00F41D7C" w:rsidP="00F41D7C">
      <w:pPr>
        <w:pStyle w:val="NoSpacing"/>
        <w:ind w:left="720"/>
        <w:rPr>
          <w:kern w:val="0"/>
          <w:lang w:eastAsia="en-GB"/>
        </w:rPr>
      </w:pPr>
    </w:p>
    <w:p w14:paraId="39EEE247" w14:textId="77777777" w:rsidR="00F41D7C" w:rsidRPr="00F41D7C" w:rsidRDefault="00F41D7C" w:rsidP="00F41D7C">
      <w:pPr>
        <w:pStyle w:val="NoSpacing"/>
        <w:rPr>
          <w:b/>
          <w:bCs/>
          <w:kern w:val="0"/>
          <w:lang w:eastAsia="en-GB"/>
        </w:rPr>
      </w:pPr>
      <w:r w:rsidRPr="00F41D7C">
        <w:rPr>
          <w:b/>
          <w:bCs/>
          <w:kern w:val="0"/>
          <w:lang w:eastAsia="en-GB"/>
        </w:rPr>
        <w:t>Telematics and Driver Efficiency</w:t>
      </w:r>
    </w:p>
    <w:p w14:paraId="010D916A" w14:textId="77777777" w:rsidR="00F41D7C" w:rsidRPr="00F41D7C" w:rsidRDefault="00F41D7C" w:rsidP="00F41D7C">
      <w:pPr>
        <w:pStyle w:val="NoSpacing"/>
        <w:rPr>
          <w:b/>
          <w:bCs/>
          <w:kern w:val="0"/>
          <w:lang w:eastAsia="en-GB"/>
        </w:rPr>
      </w:pPr>
    </w:p>
    <w:p w14:paraId="1C6BA0B4" w14:textId="77777777" w:rsidR="00F41D7C" w:rsidRPr="00F41D7C" w:rsidRDefault="00F41D7C" w:rsidP="00F41D7C">
      <w:pPr>
        <w:pStyle w:val="NoSpacing"/>
        <w:rPr>
          <w:kern w:val="0"/>
          <w:lang w:eastAsia="en-GB"/>
        </w:rPr>
      </w:pPr>
      <w:r w:rsidRPr="00F41D7C">
        <w:rPr>
          <w:kern w:val="0"/>
          <w:lang w:eastAsia="en-GB"/>
        </w:rPr>
        <w:t xml:space="preserve">Microlise telematics systems utilised to monitor: </w:t>
      </w:r>
    </w:p>
    <w:p w14:paraId="22EF1E8D" w14:textId="77777777" w:rsidR="00F41D7C" w:rsidRPr="00F41D7C" w:rsidRDefault="00F41D7C" w:rsidP="00F41D7C">
      <w:pPr>
        <w:pStyle w:val="NoSpacing"/>
        <w:rPr>
          <w:kern w:val="0"/>
          <w:lang w:eastAsia="en-GB"/>
        </w:rPr>
      </w:pPr>
    </w:p>
    <w:p w14:paraId="6800DAE0" w14:textId="77777777" w:rsidR="00F41D7C" w:rsidRPr="00F41D7C" w:rsidRDefault="00F41D7C" w:rsidP="00F41D7C">
      <w:pPr>
        <w:pStyle w:val="NoSpacing"/>
        <w:numPr>
          <w:ilvl w:val="0"/>
          <w:numId w:val="19"/>
        </w:numPr>
        <w:rPr>
          <w:kern w:val="0"/>
          <w:lang w:eastAsia="en-GB"/>
        </w:rPr>
      </w:pPr>
      <w:r w:rsidRPr="00F41D7C">
        <w:rPr>
          <w:kern w:val="0"/>
          <w:lang w:eastAsia="en-GB"/>
        </w:rPr>
        <w:t>Fuel efficiency</w:t>
      </w:r>
    </w:p>
    <w:p w14:paraId="03D9BA24" w14:textId="77777777" w:rsidR="00F41D7C" w:rsidRPr="00F41D7C" w:rsidRDefault="00F41D7C" w:rsidP="00F41D7C">
      <w:pPr>
        <w:pStyle w:val="NoSpacing"/>
        <w:numPr>
          <w:ilvl w:val="0"/>
          <w:numId w:val="19"/>
        </w:numPr>
        <w:rPr>
          <w:kern w:val="0"/>
          <w:lang w:eastAsia="en-GB"/>
        </w:rPr>
      </w:pPr>
      <w:r w:rsidRPr="00F41D7C">
        <w:rPr>
          <w:kern w:val="0"/>
          <w:lang w:eastAsia="en-GB"/>
        </w:rPr>
        <w:t>Excessive idling</w:t>
      </w:r>
    </w:p>
    <w:p w14:paraId="52C6A6BB" w14:textId="77777777" w:rsidR="00F41D7C" w:rsidRPr="00F41D7C" w:rsidRDefault="00F41D7C" w:rsidP="00F41D7C">
      <w:pPr>
        <w:pStyle w:val="NoSpacing"/>
        <w:numPr>
          <w:ilvl w:val="0"/>
          <w:numId w:val="19"/>
        </w:numPr>
        <w:rPr>
          <w:kern w:val="0"/>
          <w:lang w:eastAsia="en-GB"/>
        </w:rPr>
      </w:pPr>
      <w:r w:rsidRPr="00F41D7C">
        <w:rPr>
          <w:kern w:val="0"/>
          <w:lang w:eastAsia="en-GB"/>
        </w:rPr>
        <w:t>Harsh braking</w:t>
      </w:r>
    </w:p>
    <w:p w14:paraId="29F741DB" w14:textId="77777777" w:rsidR="00F41D7C" w:rsidRPr="00F41D7C" w:rsidRDefault="00F41D7C" w:rsidP="00F41D7C">
      <w:pPr>
        <w:pStyle w:val="NoSpacing"/>
        <w:numPr>
          <w:ilvl w:val="0"/>
          <w:numId w:val="19"/>
        </w:numPr>
        <w:rPr>
          <w:kern w:val="0"/>
          <w:lang w:eastAsia="en-GB"/>
        </w:rPr>
      </w:pPr>
      <w:r w:rsidRPr="00F41D7C">
        <w:rPr>
          <w:kern w:val="0"/>
          <w:lang w:eastAsia="en-GB"/>
        </w:rPr>
        <w:t>Driving behaviour</w:t>
      </w:r>
    </w:p>
    <w:p w14:paraId="71195103" w14:textId="77777777" w:rsidR="00F41D7C" w:rsidRPr="00F41D7C" w:rsidRDefault="00F41D7C" w:rsidP="00F41D7C">
      <w:pPr>
        <w:pStyle w:val="NoSpacing"/>
        <w:ind w:left="720"/>
        <w:rPr>
          <w:kern w:val="0"/>
          <w:lang w:eastAsia="en-GB"/>
        </w:rPr>
      </w:pPr>
    </w:p>
    <w:p w14:paraId="0DA633F2" w14:textId="77777777" w:rsidR="00F41D7C" w:rsidRPr="00F41D7C" w:rsidRDefault="00F41D7C" w:rsidP="00F41D7C">
      <w:pPr>
        <w:pStyle w:val="NoSpacing"/>
        <w:rPr>
          <w:kern w:val="0"/>
          <w:lang w:eastAsia="en-GB"/>
        </w:rPr>
      </w:pPr>
      <w:r w:rsidRPr="00F41D7C">
        <w:rPr>
          <w:kern w:val="0"/>
          <w:lang w:eastAsia="en-GB"/>
        </w:rPr>
        <w:t>These measures contribute directly to fuel reduction and lower carbon emissions.</w:t>
      </w:r>
    </w:p>
    <w:p w14:paraId="3C238608" w14:textId="7345D44D" w:rsidR="00F41D7C" w:rsidRPr="00F41D7C" w:rsidRDefault="00F41D7C" w:rsidP="00F41D7C">
      <w:pPr>
        <w:pStyle w:val="NoSpacing"/>
        <w:rPr>
          <w:kern w:val="0"/>
          <w:lang w:eastAsia="en-GB"/>
        </w:rPr>
      </w:pPr>
    </w:p>
    <w:p w14:paraId="39D9C6CF" w14:textId="77777777" w:rsidR="00F41D7C" w:rsidRPr="00F41D7C" w:rsidRDefault="00F41D7C" w:rsidP="00F41D7C">
      <w:pPr>
        <w:pStyle w:val="NoSpacing"/>
        <w:rPr>
          <w:b/>
          <w:bCs/>
          <w:kern w:val="0"/>
          <w:lang w:eastAsia="en-GB"/>
        </w:rPr>
      </w:pPr>
      <w:r w:rsidRPr="00F41D7C">
        <w:rPr>
          <w:b/>
          <w:bCs/>
          <w:kern w:val="0"/>
          <w:lang w:eastAsia="en-GB"/>
        </w:rPr>
        <w:t>Future Carbon Reduction Projects</w:t>
      </w:r>
    </w:p>
    <w:p w14:paraId="118BCE8D" w14:textId="77777777" w:rsidR="00F41D7C" w:rsidRPr="00F41D7C" w:rsidRDefault="00F41D7C" w:rsidP="00F41D7C">
      <w:pPr>
        <w:pStyle w:val="NoSpacing"/>
        <w:rPr>
          <w:b/>
          <w:bCs/>
          <w:kern w:val="0"/>
          <w:lang w:eastAsia="en-GB"/>
        </w:rPr>
      </w:pPr>
    </w:p>
    <w:p w14:paraId="72ACCE3C" w14:textId="77777777" w:rsidR="00F41D7C" w:rsidRPr="00F41D7C" w:rsidRDefault="00F41D7C" w:rsidP="00F41D7C">
      <w:pPr>
        <w:pStyle w:val="NoSpacing"/>
        <w:rPr>
          <w:kern w:val="0"/>
          <w:lang w:eastAsia="en-GB"/>
        </w:rPr>
      </w:pPr>
      <w:r w:rsidRPr="00F41D7C">
        <w:rPr>
          <w:kern w:val="0"/>
          <w:lang w:eastAsia="en-GB"/>
        </w:rPr>
        <w:t>Viamaster Training intends to implement the following projects during the next five years:</w:t>
      </w:r>
    </w:p>
    <w:p w14:paraId="2FAF9991" w14:textId="77777777" w:rsidR="00F41D7C" w:rsidRPr="00F41D7C" w:rsidRDefault="00F41D7C" w:rsidP="00F41D7C">
      <w:pPr>
        <w:pStyle w:val="NoSpacing"/>
        <w:rPr>
          <w:kern w:val="0"/>
          <w:lang w:eastAsia="en-GB"/>
        </w:rPr>
      </w:pPr>
    </w:p>
    <w:p w14:paraId="6A70C83C" w14:textId="77777777" w:rsidR="00F41D7C" w:rsidRPr="00F41D7C" w:rsidRDefault="00F41D7C" w:rsidP="00F41D7C">
      <w:pPr>
        <w:pStyle w:val="NoSpacing"/>
        <w:rPr>
          <w:b/>
          <w:bCs/>
          <w:kern w:val="0"/>
          <w:lang w:eastAsia="en-GB"/>
        </w:rPr>
      </w:pPr>
      <w:r w:rsidRPr="00F41D7C">
        <w:rPr>
          <w:b/>
          <w:bCs/>
          <w:kern w:val="0"/>
          <w:lang w:eastAsia="en-GB"/>
        </w:rPr>
        <w:t>Fleet Decarbonisation</w:t>
      </w:r>
    </w:p>
    <w:p w14:paraId="03BE8A21" w14:textId="77777777" w:rsidR="00F41D7C" w:rsidRPr="00F41D7C" w:rsidRDefault="00F41D7C" w:rsidP="00F41D7C">
      <w:pPr>
        <w:pStyle w:val="NoSpacing"/>
        <w:numPr>
          <w:ilvl w:val="0"/>
          <w:numId w:val="20"/>
        </w:numPr>
        <w:rPr>
          <w:kern w:val="0"/>
          <w:lang w:eastAsia="en-GB"/>
        </w:rPr>
      </w:pPr>
      <w:r w:rsidRPr="00F41D7C">
        <w:rPr>
          <w:kern w:val="0"/>
          <w:lang w:eastAsia="en-GB"/>
        </w:rPr>
        <w:t>Expansion of electric vehicle charging infrastructure.</w:t>
      </w:r>
    </w:p>
    <w:p w14:paraId="3FC5CFC8" w14:textId="77777777" w:rsidR="00F41D7C" w:rsidRPr="00F41D7C" w:rsidRDefault="00F41D7C" w:rsidP="00F41D7C">
      <w:pPr>
        <w:pStyle w:val="NoSpacing"/>
        <w:numPr>
          <w:ilvl w:val="0"/>
          <w:numId w:val="20"/>
        </w:numPr>
        <w:rPr>
          <w:kern w:val="0"/>
          <w:lang w:eastAsia="en-GB"/>
        </w:rPr>
      </w:pPr>
      <w:r w:rsidRPr="00F41D7C">
        <w:rPr>
          <w:kern w:val="0"/>
          <w:lang w:eastAsia="en-GB"/>
        </w:rPr>
        <w:t>Continued transition to alternative-fuel training vehicles as technology becomes commercially viable.</w:t>
      </w:r>
    </w:p>
    <w:p w14:paraId="22C1038D" w14:textId="77777777" w:rsidR="00F41D7C" w:rsidRPr="00F41D7C" w:rsidRDefault="00F41D7C" w:rsidP="00F41D7C">
      <w:pPr>
        <w:pStyle w:val="NoSpacing"/>
        <w:numPr>
          <w:ilvl w:val="0"/>
          <w:numId w:val="20"/>
        </w:numPr>
        <w:rPr>
          <w:kern w:val="0"/>
          <w:lang w:eastAsia="en-GB"/>
        </w:rPr>
      </w:pPr>
      <w:r w:rsidRPr="00F41D7C">
        <w:rPr>
          <w:kern w:val="0"/>
          <w:lang w:eastAsia="en-GB"/>
        </w:rPr>
        <w:t>Increased use of low-emission transport solutions.</w:t>
      </w:r>
    </w:p>
    <w:p w14:paraId="4BFD7F70" w14:textId="77777777" w:rsidR="00F41D7C" w:rsidRPr="00F41D7C" w:rsidRDefault="00F41D7C" w:rsidP="00F41D7C">
      <w:pPr>
        <w:pStyle w:val="NoSpacing"/>
        <w:rPr>
          <w:kern w:val="0"/>
          <w:lang w:eastAsia="en-GB"/>
        </w:rPr>
      </w:pPr>
    </w:p>
    <w:p w14:paraId="6AF0B268" w14:textId="77777777" w:rsidR="00F41D7C" w:rsidRPr="00F41D7C" w:rsidRDefault="00F41D7C" w:rsidP="00F41D7C">
      <w:pPr>
        <w:pStyle w:val="NoSpacing"/>
        <w:rPr>
          <w:kern w:val="0"/>
          <w:lang w:eastAsia="en-GB"/>
        </w:rPr>
      </w:pPr>
    </w:p>
    <w:p w14:paraId="265B6EDF" w14:textId="77777777" w:rsidR="00F41D7C" w:rsidRPr="00F41D7C" w:rsidRDefault="00F41D7C" w:rsidP="00F41D7C">
      <w:pPr>
        <w:pStyle w:val="NoSpacing"/>
        <w:rPr>
          <w:kern w:val="0"/>
          <w:lang w:eastAsia="en-GB"/>
        </w:rPr>
      </w:pPr>
    </w:p>
    <w:p w14:paraId="4406448B" w14:textId="77777777" w:rsidR="00F41D7C" w:rsidRPr="00F41D7C" w:rsidRDefault="00F41D7C" w:rsidP="00F41D7C">
      <w:pPr>
        <w:pStyle w:val="NoSpacing"/>
        <w:ind w:left="720"/>
        <w:rPr>
          <w:kern w:val="0"/>
          <w:lang w:eastAsia="en-GB"/>
        </w:rPr>
      </w:pPr>
    </w:p>
    <w:p w14:paraId="61B1EE2B" w14:textId="77777777" w:rsidR="00F41D7C" w:rsidRPr="00F41D7C" w:rsidRDefault="00F41D7C" w:rsidP="00F41D7C">
      <w:pPr>
        <w:pStyle w:val="NoSpacing"/>
        <w:rPr>
          <w:b/>
          <w:bCs/>
          <w:kern w:val="0"/>
          <w:lang w:eastAsia="en-GB"/>
        </w:rPr>
      </w:pPr>
      <w:r w:rsidRPr="00F41D7C">
        <w:rPr>
          <w:b/>
          <w:bCs/>
          <w:kern w:val="0"/>
          <w:lang w:eastAsia="en-GB"/>
        </w:rPr>
        <w:t>Sustainable Procurement</w:t>
      </w:r>
    </w:p>
    <w:p w14:paraId="020ADF6F" w14:textId="77777777" w:rsidR="00F41D7C" w:rsidRPr="00F41D7C" w:rsidRDefault="00F41D7C" w:rsidP="00F41D7C">
      <w:pPr>
        <w:pStyle w:val="NoSpacing"/>
        <w:numPr>
          <w:ilvl w:val="0"/>
          <w:numId w:val="21"/>
        </w:numPr>
        <w:rPr>
          <w:kern w:val="0"/>
          <w:lang w:eastAsia="en-GB"/>
        </w:rPr>
      </w:pPr>
      <w:r w:rsidRPr="00F41D7C">
        <w:rPr>
          <w:kern w:val="0"/>
          <w:lang w:eastAsia="en-GB"/>
        </w:rPr>
        <w:t>Enhanced supplier sustainability assessments.</w:t>
      </w:r>
    </w:p>
    <w:p w14:paraId="762A69CE" w14:textId="77777777" w:rsidR="00F41D7C" w:rsidRPr="00F41D7C" w:rsidRDefault="00F41D7C" w:rsidP="00F41D7C">
      <w:pPr>
        <w:pStyle w:val="NoSpacing"/>
        <w:numPr>
          <w:ilvl w:val="0"/>
          <w:numId w:val="21"/>
        </w:numPr>
        <w:rPr>
          <w:kern w:val="0"/>
          <w:lang w:eastAsia="en-GB"/>
        </w:rPr>
      </w:pPr>
      <w:r w:rsidRPr="00F41D7C">
        <w:rPr>
          <w:kern w:val="0"/>
          <w:lang w:eastAsia="en-GB"/>
        </w:rPr>
        <w:t>Greater consideration of carbon impacts during purchasing decisions.</w:t>
      </w:r>
    </w:p>
    <w:p w14:paraId="542A04CA" w14:textId="77777777" w:rsidR="00F41D7C" w:rsidRPr="00F41D7C" w:rsidRDefault="00F41D7C" w:rsidP="00F41D7C">
      <w:pPr>
        <w:pStyle w:val="NoSpacing"/>
        <w:numPr>
          <w:ilvl w:val="0"/>
          <w:numId w:val="21"/>
        </w:numPr>
        <w:rPr>
          <w:kern w:val="0"/>
          <w:lang w:eastAsia="en-GB"/>
        </w:rPr>
      </w:pPr>
      <w:r w:rsidRPr="00F41D7C">
        <w:rPr>
          <w:kern w:val="0"/>
          <w:lang w:eastAsia="en-GB"/>
        </w:rPr>
        <w:t>Increased use of local suppliers where practical.</w:t>
      </w:r>
    </w:p>
    <w:p w14:paraId="5AF02E7D" w14:textId="77777777" w:rsidR="00F41D7C" w:rsidRPr="00F41D7C" w:rsidRDefault="00F41D7C" w:rsidP="00F41D7C">
      <w:pPr>
        <w:pStyle w:val="NoSpacing"/>
        <w:ind w:left="720"/>
        <w:rPr>
          <w:kern w:val="0"/>
          <w:lang w:eastAsia="en-GB"/>
        </w:rPr>
      </w:pPr>
    </w:p>
    <w:p w14:paraId="6B069B03" w14:textId="77777777" w:rsidR="00F41D7C" w:rsidRPr="00F41D7C" w:rsidRDefault="00F41D7C" w:rsidP="00F41D7C">
      <w:pPr>
        <w:pStyle w:val="NoSpacing"/>
        <w:rPr>
          <w:b/>
          <w:bCs/>
          <w:kern w:val="0"/>
          <w:lang w:eastAsia="en-GB"/>
        </w:rPr>
      </w:pPr>
      <w:r w:rsidRPr="00F41D7C">
        <w:rPr>
          <w:b/>
          <w:bCs/>
          <w:kern w:val="0"/>
          <w:lang w:eastAsia="en-GB"/>
        </w:rPr>
        <w:t>Resource Management</w:t>
      </w:r>
    </w:p>
    <w:p w14:paraId="7775B5ED" w14:textId="77777777" w:rsidR="00F41D7C" w:rsidRPr="00F41D7C" w:rsidRDefault="00F41D7C" w:rsidP="00F41D7C">
      <w:pPr>
        <w:pStyle w:val="NoSpacing"/>
        <w:numPr>
          <w:ilvl w:val="0"/>
          <w:numId w:val="22"/>
        </w:numPr>
        <w:rPr>
          <w:kern w:val="0"/>
          <w:lang w:eastAsia="en-GB"/>
        </w:rPr>
      </w:pPr>
      <w:r w:rsidRPr="00F41D7C">
        <w:rPr>
          <w:kern w:val="0"/>
          <w:lang w:eastAsia="en-GB"/>
        </w:rPr>
        <w:t>Further reductions in paper consumption.</w:t>
      </w:r>
    </w:p>
    <w:p w14:paraId="79D13E67" w14:textId="77777777" w:rsidR="00F41D7C" w:rsidRPr="00F41D7C" w:rsidRDefault="00F41D7C" w:rsidP="00F41D7C">
      <w:pPr>
        <w:pStyle w:val="NoSpacing"/>
        <w:numPr>
          <w:ilvl w:val="0"/>
          <w:numId w:val="22"/>
        </w:numPr>
        <w:rPr>
          <w:kern w:val="0"/>
          <w:lang w:eastAsia="en-GB"/>
        </w:rPr>
      </w:pPr>
      <w:r w:rsidRPr="00F41D7C">
        <w:rPr>
          <w:kern w:val="0"/>
          <w:lang w:eastAsia="en-GB"/>
        </w:rPr>
        <w:t>Increased recycling rates.</w:t>
      </w:r>
    </w:p>
    <w:p w14:paraId="6B53F89D" w14:textId="77777777" w:rsidR="00F41D7C" w:rsidRPr="00F41D7C" w:rsidRDefault="00F41D7C" w:rsidP="00F41D7C">
      <w:pPr>
        <w:pStyle w:val="NoSpacing"/>
        <w:numPr>
          <w:ilvl w:val="0"/>
          <w:numId w:val="22"/>
        </w:numPr>
        <w:rPr>
          <w:kern w:val="0"/>
          <w:lang w:eastAsia="en-GB"/>
        </w:rPr>
      </w:pPr>
      <w:r w:rsidRPr="00F41D7C">
        <w:rPr>
          <w:kern w:val="0"/>
          <w:lang w:eastAsia="en-GB"/>
        </w:rPr>
        <w:t>Reduction in packaging waste.</w:t>
      </w:r>
    </w:p>
    <w:p w14:paraId="0F75A157" w14:textId="77777777" w:rsidR="00F41D7C" w:rsidRPr="00F41D7C" w:rsidRDefault="00F41D7C" w:rsidP="00F41D7C">
      <w:pPr>
        <w:pStyle w:val="NoSpacing"/>
        <w:numPr>
          <w:ilvl w:val="0"/>
          <w:numId w:val="22"/>
        </w:numPr>
        <w:rPr>
          <w:kern w:val="0"/>
          <w:lang w:eastAsia="en-GB"/>
        </w:rPr>
      </w:pPr>
      <w:r w:rsidRPr="00F41D7C">
        <w:rPr>
          <w:kern w:val="0"/>
          <w:lang w:eastAsia="en-GB"/>
        </w:rPr>
        <w:t>Greater circular economy practices across equipment and IT assets.</w:t>
      </w:r>
    </w:p>
    <w:p w14:paraId="5324C9FD" w14:textId="77777777" w:rsidR="00F41D7C" w:rsidRPr="00F41D7C" w:rsidRDefault="00F41D7C" w:rsidP="00F41D7C">
      <w:pPr>
        <w:pStyle w:val="NoSpacing"/>
        <w:ind w:left="720"/>
        <w:rPr>
          <w:kern w:val="0"/>
          <w:lang w:eastAsia="en-GB"/>
        </w:rPr>
      </w:pPr>
    </w:p>
    <w:p w14:paraId="13ED8C84" w14:textId="1B34563C" w:rsidR="00F41D7C" w:rsidRPr="00F41D7C" w:rsidRDefault="00F41D7C" w:rsidP="00F41D7C">
      <w:pPr>
        <w:pStyle w:val="NoSpacing"/>
        <w:rPr>
          <w:b/>
          <w:bCs/>
          <w:kern w:val="0"/>
          <w:lang w:eastAsia="en-GB"/>
        </w:rPr>
      </w:pPr>
      <w:r w:rsidRPr="00F41D7C">
        <w:rPr>
          <w:b/>
          <w:bCs/>
          <w:kern w:val="0"/>
          <w:lang w:eastAsia="en-GB"/>
        </w:rPr>
        <w:t>Training Delivery</w:t>
      </w:r>
    </w:p>
    <w:p w14:paraId="5EF81193" w14:textId="77777777" w:rsidR="00F41D7C" w:rsidRPr="00F41D7C" w:rsidRDefault="00F41D7C" w:rsidP="00F41D7C">
      <w:pPr>
        <w:pStyle w:val="NoSpacing"/>
        <w:numPr>
          <w:ilvl w:val="0"/>
          <w:numId w:val="23"/>
        </w:numPr>
        <w:rPr>
          <w:kern w:val="0"/>
          <w:lang w:eastAsia="en-GB"/>
        </w:rPr>
      </w:pPr>
      <w:r w:rsidRPr="00F41D7C">
        <w:rPr>
          <w:kern w:val="0"/>
          <w:lang w:eastAsia="en-GB"/>
        </w:rPr>
        <w:t>Continued growth of blended and virtual learning.</w:t>
      </w:r>
    </w:p>
    <w:p w14:paraId="6DC72F5B" w14:textId="77777777" w:rsidR="00F41D7C" w:rsidRPr="00F41D7C" w:rsidRDefault="00F41D7C" w:rsidP="00F41D7C">
      <w:pPr>
        <w:pStyle w:val="NoSpacing"/>
        <w:numPr>
          <w:ilvl w:val="0"/>
          <w:numId w:val="23"/>
        </w:numPr>
        <w:rPr>
          <w:kern w:val="0"/>
          <w:lang w:eastAsia="en-GB"/>
        </w:rPr>
      </w:pPr>
      <w:r w:rsidRPr="00F41D7C">
        <w:rPr>
          <w:kern w:val="0"/>
          <w:lang w:eastAsia="en-GB"/>
        </w:rPr>
        <w:lastRenderedPageBreak/>
        <w:t>Increased use of local trainers to reduce travel requirements.</w:t>
      </w:r>
    </w:p>
    <w:p w14:paraId="0D70B909" w14:textId="77777777" w:rsidR="00F41D7C" w:rsidRPr="00F41D7C" w:rsidRDefault="00F41D7C" w:rsidP="00F41D7C">
      <w:pPr>
        <w:pStyle w:val="NoSpacing"/>
        <w:numPr>
          <w:ilvl w:val="0"/>
          <w:numId w:val="23"/>
        </w:numPr>
        <w:rPr>
          <w:kern w:val="0"/>
          <w:lang w:eastAsia="en-GB"/>
        </w:rPr>
      </w:pPr>
      <w:r w:rsidRPr="00F41D7C">
        <w:rPr>
          <w:kern w:val="0"/>
          <w:lang w:eastAsia="en-GB"/>
        </w:rPr>
        <w:t>Further integration of eco-driving and sustainable transport modules into all driver training programmes.</w:t>
      </w:r>
    </w:p>
    <w:p w14:paraId="3877553A" w14:textId="5987D054" w:rsidR="00F41D7C" w:rsidRPr="00F41D7C" w:rsidRDefault="00F41D7C" w:rsidP="00F41D7C">
      <w:pPr>
        <w:pStyle w:val="NoSpacing"/>
        <w:rPr>
          <w:kern w:val="0"/>
          <w:lang w:eastAsia="en-GB"/>
        </w:rPr>
      </w:pPr>
    </w:p>
    <w:p w14:paraId="550D6C6F" w14:textId="77777777" w:rsidR="00F41D7C" w:rsidRPr="00F41D7C" w:rsidRDefault="00F41D7C" w:rsidP="00F41D7C">
      <w:pPr>
        <w:pStyle w:val="NoSpacing"/>
        <w:rPr>
          <w:b/>
          <w:bCs/>
          <w:lang w:eastAsia="en-GB"/>
        </w:rPr>
      </w:pPr>
      <w:r w:rsidRPr="00F41D7C">
        <w:rPr>
          <w:b/>
          <w:bCs/>
          <w:lang w:eastAsia="en-GB"/>
        </w:rPr>
        <w:t>Environmental Management and Climate Resilience</w:t>
      </w:r>
    </w:p>
    <w:p w14:paraId="6F3D209E" w14:textId="77777777" w:rsidR="00F41D7C" w:rsidRPr="00F41D7C" w:rsidRDefault="00F41D7C" w:rsidP="00F41D7C">
      <w:pPr>
        <w:pStyle w:val="NoSpacing"/>
        <w:rPr>
          <w:b/>
          <w:bCs/>
          <w:lang w:eastAsia="en-GB"/>
        </w:rPr>
      </w:pPr>
    </w:p>
    <w:p w14:paraId="7F05BA68" w14:textId="77777777" w:rsidR="00F41D7C" w:rsidRPr="00F41D7C" w:rsidRDefault="00F41D7C" w:rsidP="00F41D7C">
      <w:pPr>
        <w:pStyle w:val="NoSpacing"/>
        <w:rPr>
          <w:kern w:val="0"/>
          <w:lang w:eastAsia="en-GB"/>
        </w:rPr>
      </w:pPr>
      <w:r w:rsidRPr="00F41D7C">
        <w:rPr>
          <w:kern w:val="0"/>
          <w:lang w:eastAsia="en-GB"/>
        </w:rPr>
        <w:t>Viamaster Training recognises the potential business impacts associated with climate change and has implemented measures to improve resilience including:</w:t>
      </w:r>
    </w:p>
    <w:p w14:paraId="3E503AE3" w14:textId="77777777" w:rsidR="00F41D7C" w:rsidRPr="00F41D7C" w:rsidRDefault="00F41D7C" w:rsidP="00F41D7C">
      <w:pPr>
        <w:pStyle w:val="NoSpacing"/>
        <w:rPr>
          <w:kern w:val="0"/>
          <w:lang w:eastAsia="en-GB"/>
        </w:rPr>
      </w:pPr>
    </w:p>
    <w:p w14:paraId="19CD310D" w14:textId="77777777" w:rsidR="00F41D7C" w:rsidRPr="00F41D7C" w:rsidRDefault="00F41D7C" w:rsidP="00F41D7C">
      <w:pPr>
        <w:pStyle w:val="NoSpacing"/>
        <w:numPr>
          <w:ilvl w:val="0"/>
          <w:numId w:val="24"/>
        </w:numPr>
        <w:rPr>
          <w:kern w:val="0"/>
          <w:lang w:eastAsia="en-GB"/>
        </w:rPr>
      </w:pPr>
      <w:r w:rsidRPr="00F41D7C">
        <w:rPr>
          <w:kern w:val="0"/>
          <w:lang w:eastAsia="en-GB"/>
        </w:rPr>
        <w:t>Business continuity planning.</w:t>
      </w:r>
    </w:p>
    <w:p w14:paraId="6FDF9091" w14:textId="77777777" w:rsidR="00F41D7C" w:rsidRPr="00F41D7C" w:rsidRDefault="00F41D7C" w:rsidP="00F41D7C">
      <w:pPr>
        <w:pStyle w:val="NoSpacing"/>
        <w:numPr>
          <w:ilvl w:val="0"/>
          <w:numId w:val="24"/>
        </w:numPr>
        <w:rPr>
          <w:kern w:val="0"/>
          <w:lang w:eastAsia="en-GB"/>
        </w:rPr>
      </w:pPr>
      <w:r w:rsidRPr="00F41D7C">
        <w:rPr>
          <w:kern w:val="0"/>
          <w:lang w:eastAsia="en-GB"/>
        </w:rPr>
        <w:t>Flood and extreme weather risk assessments.</w:t>
      </w:r>
    </w:p>
    <w:p w14:paraId="6EBA0A80" w14:textId="77777777" w:rsidR="00F41D7C" w:rsidRPr="00F41D7C" w:rsidRDefault="00F41D7C" w:rsidP="00F41D7C">
      <w:pPr>
        <w:pStyle w:val="NoSpacing"/>
        <w:numPr>
          <w:ilvl w:val="0"/>
          <w:numId w:val="24"/>
        </w:numPr>
        <w:rPr>
          <w:kern w:val="0"/>
          <w:lang w:eastAsia="en-GB"/>
        </w:rPr>
      </w:pPr>
      <w:r w:rsidRPr="00F41D7C">
        <w:rPr>
          <w:kern w:val="0"/>
          <w:lang w:eastAsia="en-GB"/>
        </w:rPr>
        <w:t>Remote delivery capabilities.</w:t>
      </w:r>
    </w:p>
    <w:p w14:paraId="7231CC34" w14:textId="77777777" w:rsidR="00F41D7C" w:rsidRPr="00F41D7C" w:rsidRDefault="00F41D7C" w:rsidP="00F41D7C">
      <w:pPr>
        <w:pStyle w:val="NoSpacing"/>
        <w:numPr>
          <w:ilvl w:val="0"/>
          <w:numId w:val="24"/>
        </w:numPr>
        <w:rPr>
          <w:kern w:val="0"/>
          <w:lang w:eastAsia="en-GB"/>
        </w:rPr>
      </w:pPr>
      <w:r w:rsidRPr="00F41D7C">
        <w:rPr>
          <w:kern w:val="0"/>
          <w:lang w:eastAsia="en-GB"/>
        </w:rPr>
        <w:t>Supply chain resilience reviews.</w:t>
      </w:r>
    </w:p>
    <w:p w14:paraId="7B73E2E5" w14:textId="77777777" w:rsidR="00F41D7C" w:rsidRPr="00F41D7C" w:rsidRDefault="00F41D7C" w:rsidP="00F41D7C">
      <w:pPr>
        <w:pStyle w:val="NoSpacing"/>
        <w:numPr>
          <w:ilvl w:val="0"/>
          <w:numId w:val="24"/>
        </w:numPr>
        <w:rPr>
          <w:kern w:val="0"/>
          <w:lang w:eastAsia="en-GB"/>
        </w:rPr>
      </w:pPr>
      <w:r w:rsidRPr="00F41D7C">
        <w:rPr>
          <w:kern w:val="0"/>
          <w:lang w:eastAsia="en-GB"/>
        </w:rPr>
        <w:t>Reduced dependence on long-distance travel.</w:t>
      </w:r>
    </w:p>
    <w:p w14:paraId="27D45CB6" w14:textId="5C0E7884" w:rsidR="00F41D7C" w:rsidRPr="00F41D7C" w:rsidRDefault="00F41D7C" w:rsidP="00F41D7C">
      <w:pPr>
        <w:pStyle w:val="NoSpacing"/>
        <w:rPr>
          <w:kern w:val="0"/>
          <w:lang w:eastAsia="en-GB"/>
        </w:rPr>
      </w:pPr>
    </w:p>
    <w:p w14:paraId="4E7234CD" w14:textId="77777777" w:rsidR="00F41D7C" w:rsidRPr="00F41D7C" w:rsidRDefault="00F41D7C" w:rsidP="00F41D7C">
      <w:pPr>
        <w:pStyle w:val="NoSpacing"/>
        <w:rPr>
          <w:kern w:val="0"/>
          <w:lang w:eastAsia="en-GB"/>
        </w:rPr>
      </w:pPr>
    </w:p>
    <w:p w14:paraId="18F56CCA" w14:textId="77777777" w:rsidR="00F41D7C" w:rsidRPr="00F41D7C" w:rsidRDefault="00F41D7C" w:rsidP="00F41D7C">
      <w:pPr>
        <w:pStyle w:val="NoSpacing"/>
        <w:rPr>
          <w:b/>
          <w:bCs/>
          <w:lang w:eastAsia="en-GB"/>
        </w:rPr>
      </w:pPr>
      <w:r w:rsidRPr="00F41D7C">
        <w:rPr>
          <w:b/>
          <w:bCs/>
          <w:lang w:eastAsia="en-GB"/>
        </w:rPr>
        <w:t>Declaration and Sign Off</w:t>
      </w:r>
    </w:p>
    <w:p w14:paraId="4161C389" w14:textId="77777777" w:rsidR="00F41D7C" w:rsidRPr="00F41D7C" w:rsidRDefault="00F41D7C" w:rsidP="00F41D7C">
      <w:pPr>
        <w:pStyle w:val="NoSpacing"/>
        <w:rPr>
          <w:b/>
          <w:bCs/>
          <w:lang w:eastAsia="en-GB"/>
        </w:rPr>
      </w:pPr>
    </w:p>
    <w:p w14:paraId="1A5B3D7A" w14:textId="77777777" w:rsidR="00F41D7C" w:rsidRPr="00F41D7C" w:rsidRDefault="00F41D7C" w:rsidP="00F41D7C">
      <w:pPr>
        <w:pStyle w:val="NoSpacing"/>
        <w:rPr>
          <w:kern w:val="0"/>
          <w:lang w:eastAsia="en-GB"/>
        </w:rPr>
      </w:pPr>
      <w:r w:rsidRPr="00F41D7C">
        <w:rPr>
          <w:kern w:val="0"/>
          <w:lang w:eastAsia="en-GB"/>
        </w:rPr>
        <w:t>This Carbon Reduction Plan has been completed in accordance with the NHS Net Zero Supplier Roadmap and associated Carbon Reduction Plan guidance.</w:t>
      </w:r>
    </w:p>
    <w:p w14:paraId="39523EB9" w14:textId="77777777" w:rsidR="00F41D7C" w:rsidRPr="00F41D7C" w:rsidRDefault="00F41D7C" w:rsidP="00F41D7C">
      <w:pPr>
        <w:pStyle w:val="NoSpacing"/>
        <w:rPr>
          <w:kern w:val="0"/>
          <w:lang w:eastAsia="en-GB"/>
        </w:rPr>
      </w:pPr>
      <w:r w:rsidRPr="00F41D7C">
        <w:rPr>
          <w:kern w:val="0"/>
          <w:lang w:eastAsia="en-GB"/>
        </w:rPr>
        <w:t>The information contained within this Carbon Reduction Plan is accurate to the best of our knowledge and has been reviewed and approved by the Board of Directors.</w:t>
      </w:r>
    </w:p>
    <w:p w14:paraId="6A15EDD5" w14:textId="77777777" w:rsidR="00F41D7C" w:rsidRPr="00F41D7C" w:rsidRDefault="00F41D7C" w:rsidP="00F41D7C">
      <w:pPr>
        <w:pStyle w:val="NoSpacing"/>
        <w:rPr>
          <w:kern w:val="0"/>
          <w:lang w:eastAsia="en-GB"/>
        </w:rPr>
      </w:pPr>
    </w:p>
    <w:p w14:paraId="233D0B09" w14:textId="77777777" w:rsidR="00F41D7C" w:rsidRPr="00F41D7C" w:rsidRDefault="00F41D7C" w:rsidP="00F41D7C">
      <w:pPr>
        <w:pStyle w:val="NoSpacing"/>
        <w:rPr>
          <w:kern w:val="0"/>
          <w:lang w:eastAsia="en-GB"/>
        </w:rPr>
      </w:pPr>
      <w:r w:rsidRPr="00F41D7C">
        <w:rPr>
          <w:kern w:val="0"/>
          <w:lang w:eastAsia="en-GB"/>
        </w:rPr>
        <w:t>Signed on behalf of Viamaster Training Ltd</w:t>
      </w:r>
    </w:p>
    <w:p w14:paraId="72E2C12B" w14:textId="77777777" w:rsidR="00F41D7C" w:rsidRPr="00F41D7C" w:rsidRDefault="00F41D7C" w:rsidP="00F41D7C">
      <w:pPr>
        <w:pStyle w:val="NoSpacing"/>
        <w:rPr>
          <w:kern w:val="0"/>
          <w:lang w:eastAsia="en-GB"/>
        </w:rPr>
      </w:pPr>
    </w:p>
    <w:p w14:paraId="702CDEF3" w14:textId="77777777" w:rsidR="00F41D7C" w:rsidRPr="00F41D7C" w:rsidRDefault="00F41D7C" w:rsidP="00F41D7C">
      <w:pPr>
        <w:pStyle w:val="NoSpacing"/>
        <w:rPr>
          <w:kern w:val="0"/>
          <w:lang w:eastAsia="en-GB"/>
        </w:rPr>
      </w:pPr>
      <w:r w:rsidRPr="00F41D7C">
        <w:rPr>
          <w:kern w:val="0"/>
          <w:lang w:eastAsia="en-GB"/>
        </w:rPr>
        <w:t>Vicky Barrett</w:t>
      </w:r>
    </w:p>
    <w:p w14:paraId="2628C711" w14:textId="1E94FD53" w:rsidR="00F41D7C" w:rsidRPr="00F41D7C" w:rsidRDefault="00F41D7C" w:rsidP="00F41D7C">
      <w:pPr>
        <w:pStyle w:val="NoSpacing"/>
        <w:rPr>
          <w:kern w:val="0"/>
          <w:lang w:eastAsia="en-GB"/>
        </w:rPr>
      </w:pPr>
      <w:r w:rsidRPr="00F41D7C">
        <w:rPr>
          <w:rFonts w:cstheme="majorHAnsi"/>
          <w:noProof/>
          <w:color w:val="181717"/>
        </w:rPr>
        <w:drawing>
          <wp:anchor distT="0" distB="0" distL="114300" distR="114300" simplePos="0" relativeHeight="251659264" behindDoc="0" locked="0" layoutInCell="1" allowOverlap="0" wp14:anchorId="54C7152B" wp14:editId="7483FF6A">
            <wp:simplePos x="0" y="0"/>
            <wp:positionH relativeFrom="margin">
              <wp:posOffset>0</wp:posOffset>
            </wp:positionH>
            <wp:positionV relativeFrom="paragraph">
              <wp:posOffset>160020</wp:posOffset>
            </wp:positionV>
            <wp:extent cx="966512" cy="578941"/>
            <wp:effectExtent l="0" t="0" r="5080" b="0"/>
            <wp:wrapSquare wrapText="bothSides"/>
            <wp:docPr id="70" name="Picture 70" descr="A black background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70" name="Picture 70" descr="A black background with white text&#10;&#10;Description automatically generated"/>
                    <pic:cNvPicPr/>
                  </pic:nvPicPr>
                  <pic:blipFill>
                    <a:blip r:embed="rId7"/>
                    <a:stretch>
                      <a:fillRect/>
                    </a:stretch>
                  </pic:blipFill>
                  <pic:spPr>
                    <a:xfrm>
                      <a:off x="0" y="0"/>
                      <a:ext cx="966512" cy="578941"/>
                    </a:xfrm>
                    <a:prstGeom prst="rect">
                      <a:avLst/>
                    </a:prstGeom>
                  </pic:spPr>
                </pic:pic>
              </a:graphicData>
            </a:graphic>
          </wp:anchor>
        </w:drawing>
      </w:r>
    </w:p>
    <w:p w14:paraId="3ED6D7E4" w14:textId="77777777" w:rsidR="00F41D7C" w:rsidRPr="00F41D7C" w:rsidRDefault="00F41D7C" w:rsidP="00F41D7C">
      <w:pPr>
        <w:pStyle w:val="NoSpacing"/>
        <w:rPr>
          <w:kern w:val="0"/>
          <w:lang w:eastAsia="en-GB"/>
        </w:rPr>
      </w:pPr>
      <w:r w:rsidRPr="00F41D7C">
        <w:rPr>
          <w:kern w:val="0"/>
          <w:lang w:eastAsia="en-GB"/>
        </w:rPr>
        <w:br/>
      </w:r>
    </w:p>
    <w:p w14:paraId="5070C97C" w14:textId="77777777" w:rsidR="00F41D7C" w:rsidRPr="00F41D7C" w:rsidRDefault="00F41D7C" w:rsidP="00F41D7C">
      <w:pPr>
        <w:pStyle w:val="NoSpacing"/>
        <w:rPr>
          <w:kern w:val="0"/>
          <w:lang w:eastAsia="en-GB"/>
        </w:rPr>
      </w:pPr>
    </w:p>
    <w:p w14:paraId="04E35180" w14:textId="77777777" w:rsidR="00F41D7C" w:rsidRPr="00F41D7C" w:rsidRDefault="00F41D7C" w:rsidP="00F41D7C">
      <w:pPr>
        <w:pStyle w:val="NoSpacing"/>
        <w:rPr>
          <w:kern w:val="0"/>
          <w:lang w:eastAsia="en-GB"/>
        </w:rPr>
      </w:pPr>
    </w:p>
    <w:p w14:paraId="77DD2B36" w14:textId="11EE7AA2" w:rsidR="00F41D7C" w:rsidRPr="00F41D7C" w:rsidRDefault="00F41D7C" w:rsidP="00F41D7C">
      <w:pPr>
        <w:pStyle w:val="NoSpacing"/>
        <w:rPr>
          <w:kern w:val="0"/>
          <w:lang w:eastAsia="en-GB"/>
        </w:rPr>
      </w:pPr>
      <w:r w:rsidRPr="00F41D7C">
        <w:rPr>
          <w:kern w:val="0"/>
          <w:lang w:eastAsia="en-GB"/>
        </w:rPr>
        <w:t>Managing Director</w:t>
      </w:r>
    </w:p>
    <w:p w14:paraId="7ACFB9BD" w14:textId="715D21A4" w:rsidR="00F41D7C" w:rsidRPr="00F41D7C" w:rsidRDefault="00F41D7C" w:rsidP="00F41D7C">
      <w:pPr>
        <w:pStyle w:val="NoSpacing"/>
        <w:rPr>
          <w:kern w:val="0"/>
          <w:lang w:eastAsia="en-GB"/>
        </w:rPr>
      </w:pPr>
      <w:r w:rsidRPr="00F41D7C">
        <w:rPr>
          <w:kern w:val="0"/>
          <w:lang w:eastAsia="en-GB"/>
        </w:rPr>
        <w:t xml:space="preserve">Date: </w:t>
      </w:r>
      <w:r w:rsidRPr="00F41D7C">
        <w:rPr>
          <w:kern w:val="0"/>
          <w:lang w:eastAsia="en-GB"/>
        </w:rPr>
        <w:t>July</w:t>
      </w:r>
      <w:r w:rsidRPr="00F41D7C">
        <w:rPr>
          <w:kern w:val="0"/>
          <w:lang w:eastAsia="en-GB"/>
        </w:rPr>
        <w:t xml:space="preserve"> 2026</w:t>
      </w:r>
    </w:p>
    <w:p w14:paraId="0E158312" w14:textId="60DCE5D8" w:rsidR="00F41D7C" w:rsidRPr="00F41D7C" w:rsidRDefault="00F41D7C" w:rsidP="00F41D7C">
      <w:pPr>
        <w:pStyle w:val="NoSpacing"/>
        <w:rPr>
          <w:kern w:val="0"/>
          <w:lang w:eastAsia="en-GB"/>
        </w:rPr>
      </w:pPr>
    </w:p>
    <w:p w14:paraId="4EE9669B" w14:textId="77777777" w:rsidR="0017320E" w:rsidRPr="00F41D7C" w:rsidRDefault="0017320E" w:rsidP="00F41D7C">
      <w:pPr>
        <w:pStyle w:val="NoSpacing"/>
      </w:pPr>
    </w:p>
    <w:sectPr w:rsidR="0017320E" w:rsidRPr="00F41D7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4B0A8" w14:textId="77777777" w:rsidR="00AE06A0" w:rsidRDefault="00AE06A0" w:rsidP="00F41D7C">
      <w:pPr>
        <w:spacing w:after="0" w:line="240" w:lineRule="auto"/>
      </w:pPr>
      <w:r>
        <w:separator/>
      </w:r>
    </w:p>
  </w:endnote>
  <w:endnote w:type="continuationSeparator" w:id="0">
    <w:p w14:paraId="09FE62B5" w14:textId="77777777" w:rsidR="00AE06A0" w:rsidRDefault="00AE06A0" w:rsidP="00F41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pPr w:vertAnchor="page" w:horzAnchor="page" w:tblpX="569" w:tblpY="14753"/>
      <w:tblOverlap w:val="never"/>
      <w:tblW w:w="10769" w:type="dxa"/>
      <w:tblInd w:w="0" w:type="dxa"/>
      <w:tblCellMar>
        <w:top w:w="48" w:type="dxa"/>
        <w:left w:w="108" w:type="dxa"/>
        <w:right w:w="115" w:type="dxa"/>
      </w:tblCellMar>
      <w:tblLook w:val="04A0" w:firstRow="1" w:lastRow="0" w:firstColumn="1" w:lastColumn="0" w:noHBand="0" w:noVBand="1"/>
    </w:tblPr>
    <w:tblGrid>
      <w:gridCol w:w="3814"/>
      <w:gridCol w:w="2856"/>
      <w:gridCol w:w="4099"/>
    </w:tblGrid>
    <w:tr w:rsidR="00F41D7C" w:rsidRPr="00826384" w14:paraId="4C31539A" w14:textId="77777777" w:rsidTr="00E14AF4">
      <w:trPr>
        <w:trHeight w:val="278"/>
      </w:trPr>
      <w:tc>
        <w:tcPr>
          <w:tcW w:w="3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E9269" w14:textId="77777777" w:rsidR="00F41D7C" w:rsidRPr="00826384" w:rsidRDefault="00F41D7C" w:rsidP="00F41D7C">
          <w:pPr>
            <w:spacing w:line="259" w:lineRule="auto"/>
            <w:rPr>
              <w:rFonts w:ascii="Calibri" w:eastAsia="Calibri" w:hAnsi="Calibri" w:cs="Calibri"/>
            </w:rPr>
          </w:pPr>
          <w:r w:rsidRPr="00826384">
            <w:rPr>
              <w:rFonts w:ascii="Calibri" w:eastAsia="Calibri" w:hAnsi="Calibri" w:cs="Calibri"/>
            </w:rPr>
            <w:t xml:space="preserve">Approved by: </w:t>
          </w:r>
        </w:p>
      </w:tc>
      <w:tc>
        <w:tcPr>
          <w:tcW w:w="2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3C646" w14:textId="77777777" w:rsidR="00F41D7C" w:rsidRPr="00826384" w:rsidRDefault="00F41D7C" w:rsidP="00F41D7C">
          <w:pPr>
            <w:spacing w:line="259" w:lineRule="auto"/>
            <w:rPr>
              <w:rFonts w:ascii="Calibri" w:eastAsia="Calibri" w:hAnsi="Calibri" w:cs="Calibri"/>
            </w:rPr>
          </w:pPr>
          <w:r w:rsidRPr="00826384">
            <w:rPr>
              <w:rFonts w:ascii="Calibri" w:eastAsia="Calibri" w:hAnsi="Calibri" w:cs="Calibri"/>
            </w:rPr>
            <w:t xml:space="preserve">Vicky Barrett </w:t>
          </w:r>
        </w:p>
      </w:tc>
      <w:tc>
        <w:tcPr>
          <w:tcW w:w="4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A3648" w14:textId="77777777" w:rsidR="00F41D7C" w:rsidRPr="00826384" w:rsidRDefault="00F41D7C" w:rsidP="00F41D7C">
          <w:pPr>
            <w:spacing w:line="259" w:lineRule="auto"/>
            <w:rPr>
              <w:rFonts w:ascii="Calibri" w:eastAsia="Calibri" w:hAnsi="Calibri" w:cs="Calibri"/>
            </w:rPr>
          </w:pPr>
          <w:r w:rsidRPr="00826384">
            <w:rPr>
              <w:rFonts w:ascii="Calibri" w:eastAsia="Calibri" w:hAnsi="Calibri" w:cs="Calibri"/>
            </w:rPr>
            <w:t xml:space="preserve">Managing Director </w:t>
          </w:r>
        </w:p>
      </w:tc>
    </w:tr>
    <w:tr w:rsidR="00F41D7C" w:rsidRPr="00826384" w14:paraId="69B71D13" w14:textId="77777777" w:rsidTr="00E14AF4">
      <w:trPr>
        <w:trHeight w:val="278"/>
      </w:trPr>
      <w:tc>
        <w:tcPr>
          <w:tcW w:w="3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12712" w14:textId="77777777" w:rsidR="00F41D7C" w:rsidRPr="00826384" w:rsidRDefault="00F41D7C" w:rsidP="00F41D7C">
          <w:pPr>
            <w:spacing w:line="259" w:lineRule="auto"/>
            <w:rPr>
              <w:rFonts w:ascii="Calibri" w:eastAsia="Calibri" w:hAnsi="Calibri" w:cs="Calibri"/>
            </w:rPr>
          </w:pPr>
          <w:r w:rsidRPr="00826384">
            <w:rPr>
              <w:rFonts w:ascii="Calibri" w:eastAsia="Calibri" w:hAnsi="Calibri" w:cs="Calibri"/>
            </w:rPr>
            <w:t xml:space="preserve">Version: </w:t>
          </w:r>
        </w:p>
      </w:tc>
      <w:tc>
        <w:tcPr>
          <w:tcW w:w="2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49522" w14:textId="545848CF" w:rsidR="00F41D7C" w:rsidRPr="00826384" w:rsidRDefault="00F41D7C" w:rsidP="00F41D7C">
          <w:pPr>
            <w:spacing w:line="259" w:lineRule="auto"/>
            <w:rPr>
              <w:rFonts w:ascii="Calibri" w:eastAsia="Calibri" w:hAnsi="Calibri" w:cs="Calibri"/>
            </w:rPr>
          </w:pPr>
          <w:r w:rsidRPr="00826384">
            <w:rPr>
              <w:rFonts w:ascii="Calibri" w:eastAsia="Calibri" w:hAnsi="Calibri" w:cs="Calibri"/>
            </w:rPr>
            <w:t>00</w:t>
          </w:r>
          <w:r>
            <w:rPr>
              <w:rFonts w:ascii="Calibri" w:eastAsia="Calibri" w:hAnsi="Calibri" w:cs="Calibri"/>
            </w:rPr>
            <w:t>2</w:t>
          </w:r>
        </w:p>
      </w:tc>
      <w:tc>
        <w:tcPr>
          <w:tcW w:w="4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A3104" w14:textId="6E77E7BC" w:rsidR="00F41D7C" w:rsidRPr="00826384" w:rsidRDefault="00F41D7C" w:rsidP="00F41D7C">
          <w:pPr>
            <w:spacing w:line="259" w:lineRule="auto"/>
            <w:rPr>
              <w:rFonts w:ascii="Calibri" w:eastAsia="Calibri" w:hAnsi="Calibri" w:cs="Calibri"/>
            </w:rPr>
          </w:pPr>
          <w:r>
            <w:rPr>
              <w:rFonts w:ascii="Calibri" w:eastAsia="Calibri" w:hAnsi="Calibri" w:cs="Calibri"/>
            </w:rPr>
            <w:t>July</w:t>
          </w:r>
          <w:r>
            <w:rPr>
              <w:rFonts w:ascii="Calibri" w:eastAsia="Calibri" w:hAnsi="Calibri" w:cs="Calibri"/>
            </w:rPr>
            <w:t xml:space="preserve"> 26</w:t>
          </w:r>
        </w:p>
      </w:tc>
    </w:tr>
    <w:tr w:rsidR="00F41D7C" w:rsidRPr="00826384" w14:paraId="35629180" w14:textId="77777777" w:rsidTr="00E14AF4">
      <w:trPr>
        <w:trHeight w:val="278"/>
      </w:trPr>
      <w:tc>
        <w:tcPr>
          <w:tcW w:w="3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34BB4" w14:textId="77777777" w:rsidR="00F41D7C" w:rsidRPr="00826384" w:rsidRDefault="00F41D7C" w:rsidP="00F41D7C">
          <w:pPr>
            <w:spacing w:line="259" w:lineRule="auto"/>
            <w:rPr>
              <w:rFonts w:ascii="Calibri" w:eastAsia="Calibri" w:hAnsi="Calibri" w:cs="Calibri"/>
            </w:rPr>
          </w:pPr>
          <w:r w:rsidRPr="00826384">
            <w:rPr>
              <w:rFonts w:ascii="Calibri" w:eastAsia="Calibri" w:hAnsi="Calibri" w:cs="Calibri"/>
            </w:rPr>
            <w:t xml:space="preserve">Review Date: </w:t>
          </w:r>
        </w:p>
      </w:tc>
      <w:tc>
        <w:tcPr>
          <w:tcW w:w="2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BFE27" w14:textId="79945064" w:rsidR="00F41D7C" w:rsidRPr="00826384" w:rsidRDefault="00F41D7C" w:rsidP="00F41D7C">
          <w:pPr>
            <w:spacing w:line="259" w:lineRule="auto"/>
            <w:rPr>
              <w:rFonts w:ascii="Calibri" w:eastAsia="Calibri" w:hAnsi="Calibri" w:cs="Calibri"/>
            </w:rPr>
          </w:pPr>
          <w:r>
            <w:rPr>
              <w:rFonts w:ascii="Calibri" w:eastAsia="Calibri" w:hAnsi="Calibri" w:cs="Calibri"/>
            </w:rPr>
            <w:t>July</w:t>
          </w:r>
          <w:r>
            <w:rPr>
              <w:rFonts w:ascii="Calibri" w:eastAsia="Calibri" w:hAnsi="Calibri" w:cs="Calibri"/>
            </w:rPr>
            <w:t xml:space="preserve"> 26</w:t>
          </w:r>
        </w:p>
      </w:tc>
      <w:tc>
        <w:tcPr>
          <w:tcW w:w="4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1D5C5" w14:textId="77777777" w:rsidR="00F41D7C" w:rsidRPr="00826384" w:rsidRDefault="00F41D7C" w:rsidP="00F41D7C">
          <w:pPr>
            <w:spacing w:line="259" w:lineRule="auto"/>
            <w:rPr>
              <w:rFonts w:ascii="Calibri" w:eastAsia="Calibri" w:hAnsi="Calibri" w:cs="Calibri"/>
            </w:rPr>
          </w:pPr>
          <w:r w:rsidRPr="00826384">
            <w:rPr>
              <w:rFonts w:ascii="Calibri" w:eastAsia="Calibri" w:hAnsi="Calibri" w:cs="Calibri"/>
            </w:rPr>
            <w:t xml:space="preserve">Managing Director </w:t>
          </w:r>
        </w:p>
      </w:tc>
    </w:tr>
  </w:tbl>
  <w:p w14:paraId="2D647F58" w14:textId="77777777" w:rsidR="00F41D7C" w:rsidRDefault="00F41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E90E6" w14:textId="77777777" w:rsidR="00AE06A0" w:rsidRDefault="00AE06A0" w:rsidP="00F41D7C">
      <w:pPr>
        <w:spacing w:after="0" w:line="240" w:lineRule="auto"/>
      </w:pPr>
      <w:r>
        <w:separator/>
      </w:r>
    </w:p>
  </w:footnote>
  <w:footnote w:type="continuationSeparator" w:id="0">
    <w:p w14:paraId="6567AD7B" w14:textId="77777777" w:rsidR="00AE06A0" w:rsidRDefault="00AE06A0" w:rsidP="00F41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1D2B" w14:textId="00C7EF62" w:rsidR="00F41D7C" w:rsidRDefault="00F41D7C">
    <w:pPr>
      <w:pStyle w:val="Header"/>
    </w:pPr>
    <w:r>
      <w:rPr>
        <w:noProof/>
      </w:rPr>
      <w:drawing>
        <wp:inline distT="0" distB="0" distL="0" distR="0" wp14:anchorId="11372658" wp14:editId="0BC6CA1A">
          <wp:extent cx="2460523" cy="640080"/>
          <wp:effectExtent l="0" t="0" r="0" b="7620"/>
          <wp:docPr id="2" name="Picture 1" descr="A black background with orang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background with orang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4026" cy="640991"/>
                  </a:xfrm>
                  <a:prstGeom prst="rect">
                    <a:avLst/>
                  </a:prstGeom>
                  <a:noFill/>
                  <a:ln>
                    <a:noFill/>
                  </a:ln>
                </pic:spPr>
              </pic:pic>
            </a:graphicData>
          </a:graphic>
        </wp:inline>
      </w:drawing>
    </w:r>
  </w:p>
  <w:p w14:paraId="30197784" w14:textId="77777777" w:rsidR="00F41D7C" w:rsidRDefault="00F41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CD4"/>
    <w:multiLevelType w:val="hybridMultilevel"/>
    <w:tmpl w:val="B066D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44BC9"/>
    <w:multiLevelType w:val="multilevel"/>
    <w:tmpl w:val="2FB2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93C56"/>
    <w:multiLevelType w:val="multilevel"/>
    <w:tmpl w:val="E7A8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AD4605"/>
    <w:multiLevelType w:val="multilevel"/>
    <w:tmpl w:val="D8D63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922E7E"/>
    <w:multiLevelType w:val="multilevel"/>
    <w:tmpl w:val="8A0EA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5D5E2D"/>
    <w:multiLevelType w:val="multilevel"/>
    <w:tmpl w:val="3AB45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5174F4"/>
    <w:multiLevelType w:val="hybridMultilevel"/>
    <w:tmpl w:val="EA427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547CBB"/>
    <w:multiLevelType w:val="hybridMultilevel"/>
    <w:tmpl w:val="C474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1F348E"/>
    <w:multiLevelType w:val="multilevel"/>
    <w:tmpl w:val="B698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F71C0E"/>
    <w:multiLevelType w:val="hybridMultilevel"/>
    <w:tmpl w:val="017C7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786C07"/>
    <w:multiLevelType w:val="hybridMultilevel"/>
    <w:tmpl w:val="27380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8F1E8E"/>
    <w:multiLevelType w:val="hybridMultilevel"/>
    <w:tmpl w:val="B3486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863BF2"/>
    <w:multiLevelType w:val="multilevel"/>
    <w:tmpl w:val="EE96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8D4A2F"/>
    <w:multiLevelType w:val="multilevel"/>
    <w:tmpl w:val="6232B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D828FC"/>
    <w:multiLevelType w:val="multilevel"/>
    <w:tmpl w:val="ED42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A02329"/>
    <w:multiLevelType w:val="hybridMultilevel"/>
    <w:tmpl w:val="2EA6E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353771"/>
    <w:multiLevelType w:val="multilevel"/>
    <w:tmpl w:val="67DE2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D24C20"/>
    <w:multiLevelType w:val="multilevel"/>
    <w:tmpl w:val="7400A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030723"/>
    <w:multiLevelType w:val="hybridMultilevel"/>
    <w:tmpl w:val="D598E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282872"/>
    <w:multiLevelType w:val="multilevel"/>
    <w:tmpl w:val="96BE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5824AC"/>
    <w:multiLevelType w:val="hybridMultilevel"/>
    <w:tmpl w:val="25A6D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F17F51"/>
    <w:multiLevelType w:val="multilevel"/>
    <w:tmpl w:val="4DE4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441B91"/>
    <w:multiLevelType w:val="multilevel"/>
    <w:tmpl w:val="8548B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47717C"/>
    <w:multiLevelType w:val="hybridMultilevel"/>
    <w:tmpl w:val="F1ECB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3659366">
    <w:abstractNumId w:val="1"/>
  </w:num>
  <w:num w:numId="2" w16cid:durableId="1754006752">
    <w:abstractNumId w:val="19"/>
  </w:num>
  <w:num w:numId="3" w16cid:durableId="1861317759">
    <w:abstractNumId w:val="8"/>
  </w:num>
  <w:num w:numId="4" w16cid:durableId="223563326">
    <w:abstractNumId w:val="2"/>
  </w:num>
  <w:num w:numId="5" w16cid:durableId="1553614547">
    <w:abstractNumId w:val="21"/>
  </w:num>
  <w:num w:numId="6" w16cid:durableId="1119179545">
    <w:abstractNumId w:val="12"/>
  </w:num>
  <w:num w:numId="7" w16cid:durableId="762608353">
    <w:abstractNumId w:val="4"/>
  </w:num>
  <w:num w:numId="8" w16cid:durableId="1352341444">
    <w:abstractNumId w:val="22"/>
  </w:num>
  <w:num w:numId="9" w16cid:durableId="1662274890">
    <w:abstractNumId w:val="16"/>
  </w:num>
  <w:num w:numId="10" w16cid:durableId="1248465167">
    <w:abstractNumId w:val="17"/>
  </w:num>
  <w:num w:numId="11" w16cid:durableId="272594770">
    <w:abstractNumId w:val="3"/>
  </w:num>
  <w:num w:numId="12" w16cid:durableId="545945211">
    <w:abstractNumId w:val="14"/>
  </w:num>
  <w:num w:numId="13" w16cid:durableId="1179655974">
    <w:abstractNumId w:val="5"/>
  </w:num>
  <w:num w:numId="14" w16cid:durableId="628046337">
    <w:abstractNumId w:val="13"/>
  </w:num>
  <w:num w:numId="15" w16cid:durableId="554897660">
    <w:abstractNumId w:val="10"/>
  </w:num>
  <w:num w:numId="16" w16cid:durableId="760032577">
    <w:abstractNumId w:val="11"/>
  </w:num>
  <w:num w:numId="17" w16cid:durableId="1474519098">
    <w:abstractNumId w:val="18"/>
  </w:num>
  <w:num w:numId="18" w16cid:durableId="482551481">
    <w:abstractNumId w:val="9"/>
  </w:num>
  <w:num w:numId="19" w16cid:durableId="1246646911">
    <w:abstractNumId w:val="6"/>
  </w:num>
  <w:num w:numId="20" w16cid:durableId="494146125">
    <w:abstractNumId w:val="15"/>
  </w:num>
  <w:num w:numId="21" w16cid:durableId="669068386">
    <w:abstractNumId w:val="20"/>
  </w:num>
  <w:num w:numId="22" w16cid:durableId="734623352">
    <w:abstractNumId w:val="7"/>
  </w:num>
  <w:num w:numId="23" w16cid:durableId="2030331637">
    <w:abstractNumId w:val="0"/>
  </w:num>
  <w:num w:numId="24" w16cid:durableId="206713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D7C"/>
    <w:rsid w:val="0017320E"/>
    <w:rsid w:val="008C3D9D"/>
    <w:rsid w:val="00AE06A0"/>
    <w:rsid w:val="00D6470C"/>
    <w:rsid w:val="00F41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F571F"/>
  <w15:chartTrackingRefBased/>
  <w15:docId w15:val="{11530BB3-E319-493E-B6E5-2196AAB7B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1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1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1D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1D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1D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1D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D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D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D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D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1D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1D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1D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1D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1D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D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D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D7C"/>
    <w:rPr>
      <w:rFonts w:eastAsiaTheme="majorEastAsia" w:cstheme="majorBidi"/>
      <w:color w:val="272727" w:themeColor="text1" w:themeTint="D8"/>
    </w:rPr>
  </w:style>
  <w:style w:type="paragraph" w:styleId="Title">
    <w:name w:val="Title"/>
    <w:basedOn w:val="Normal"/>
    <w:next w:val="Normal"/>
    <w:link w:val="TitleChar"/>
    <w:uiPriority w:val="10"/>
    <w:qFormat/>
    <w:rsid w:val="00F41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D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D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D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D7C"/>
    <w:pPr>
      <w:spacing w:before="160"/>
      <w:jc w:val="center"/>
    </w:pPr>
    <w:rPr>
      <w:i/>
      <w:iCs/>
      <w:color w:val="404040" w:themeColor="text1" w:themeTint="BF"/>
    </w:rPr>
  </w:style>
  <w:style w:type="character" w:customStyle="1" w:styleId="QuoteChar">
    <w:name w:val="Quote Char"/>
    <w:basedOn w:val="DefaultParagraphFont"/>
    <w:link w:val="Quote"/>
    <w:uiPriority w:val="29"/>
    <w:rsid w:val="00F41D7C"/>
    <w:rPr>
      <w:i/>
      <w:iCs/>
      <w:color w:val="404040" w:themeColor="text1" w:themeTint="BF"/>
    </w:rPr>
  </w:style>
  <w:style w:type="paragraph" w:styleId="ListParagraph">
    <w:name w:val="List Paragraph"/>
    <w:basedOn w:val="Normal"/>
    <w:uiPriority w:val="34"/>
    <w:qFormat/>
    <w:rsid w:val="00F41D7C"/>
    <w:pPr>
      <w:ind w:left="720"/>
      <w:contextualSpacing/>
    </w:pPr>
  </w:style>
  <w:style w:type="character" w:styleId="IntenseEmphasis">
    <w:name w:val="Intense Emphasis"/>
    <w:basedOn w:val="DefaultParagraphFont"/>
    <w:uiPriority w:val="21"/>
    <w:qFormat/>
    <w:rsid w:val="00F41D7C"/>
    <w:rPr>
      <w:i/>
      <w:iCs/>
      <w:color w:val="0F4761" w:themeColor="accent1" w:themeShade="BF"/>
    </w:rPr>
  </w:style>
  <w:style w:type="paragraph" w:styleId="IntenseQuote">
    <w:name w:val="Intense Quote"/>
    <w:basedOn w:val="Normal"/>
    <w:next w:val="Normal"/>
    <w:link w:val="IntenseQuoteChar"/>
    <w:uiPriority w:val="30"/>
    <w:qFormat/>
    <w:rsid w:val="00F41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1D7C"/>
    <w:rPr>
      <w:i/>
      <w:iCs/>
      <w:color w:val="0F4761" w:themeColor="accent1" w:themeShade="BF"/>
    </w:rPr>
  </w:style>
  <w:style w:type="character" w:styleId="IntenseReference">
    <w:name w:val="Intense Reference"/>
    <w:basedOn w:val="DefaultParagraphFont"/>
    <w:uiPriority w:val="32"/>
    <w:qFormat/>
    <w:rsid w:val="00F41D7C"/>
    <w:rPr>
      <w:b/>
      <w:bCs/>
      <w:smallCaps/>
      <w:color w:val="0F4761" w:themeColor="accent1" w:themeShade="BF"/>
      <w:spacing w:val="5"/>
    </w:rPr>
  </w:style>
  <w:style w:type="paragraph" w:styleId="NoSpacing">
    <w:name w:val="No Spacing"/>
    <w:uiPriority w:val="1"/>
    <w:qFormat/>
    <w:rsid w:val="00F41D7C"/>
    <w:pPr>
      <w:spacing w:after="0" w:line="240" w:lineRule="auto"/>
    </w:pPr>
  </w:style>
  <w:style w:type="paragraph" w:styleId="Header">
    <w:name w:val="header"/>
    <w:basedOn w:val="Normal"/>
    <w:link w:val="HeaderChar"/>
    <w:uiPriority w:val="99"/>
    <w:unhideWhenUsed/>
    <w:rsid w:val="00F41D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D7C"/>
  </w:style>
  <w:style w:type="paragraph" w:styleId="Footer">
    <w:name w:val="footer"/>
    <w:basedOn w:val="Normal"/>
    <w:link w:val="FooterChar"/>
    <w:uiPriority w:val="99"/>
    <w:unhideWhenUsed/>
    <w:rsid w:val="00F41D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D7C"/>
  </w:style>
  <w:style w:type="table" w:customStyle="1" w:styleId="TableGrid1">
    <w:name w:val="Table Grid1"/>
    <w:rsid w:val="00F41D7C"/>
    <w:pPr>
      <w:spacing w:after="0" w:line="240" w:lineRule="auto"/>
    </w:pPr>
    <w:rPr>
      <w:rFonts w:eastAsiaTheme="minorEastAsia"/>
      <w:kern w:val="0"/>
      <w:sz w:val="22"/>
      <w:szCs w:val="22"/>
      <w:lang w:eastAsia="en-GB"/>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932</Words>
  <Characters>5313</Characters>
  <Application>Microsoft Office Word</Application>
  <DocSecurity>0</DocSecurity>
  <Lines>44</Lines>
  <Paragraphs>12</Paragraphs>
  <ScaleCrop>false</ScaleCrop>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Lizzi Greaves</dc:creator>
  <cp:keywords/>
  <dc:description/>
  <cp:lastModifiedBy>Lizzi Greaves</cp:lastModifiedBy>
  <cp:revision>1</cp:revision>
  <dcterms:created xsi:type="dcterms:W3CDTF">2026-07-29T13:18:00Z</dcterms:created>
  <dcterms:modified xsi:type="dcterms:W3CDTF">2026-07-29T13:35:00Z</dcterms:modified>
</cp:coreProperties>
</file>